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86" w:rsidRDefault="00B10256" w:rsidP="00000086">
      <w:pPr>
        <w:pStyle w:val="aa"/>
        <w:shd w:val="clear" w:color="auto" w:fill="FDFDFD"/>
        <w:spacing w:before="28" w:after="28" w:line="300" w:lineRule="atLeast"/>
      </w:pPr>
      <w:r>
        <w:rPr>
          <w:rFonts w:ascii="Times New Roman" w:hAnsi="Times New Roman"/>
          <w:b/>
          <w:bCs/>
          <w:color w:val="252B33"/>
          <w:sz w:val="26"/>
          <w:szCs w:val="26"/>
        </w:rPr>
        <w:tab/>
      </w:r>
      <w:r>
        <w:rPr>
          <w:rFonts w:ascii="Times New Roman" w:hAnsi="Times New Roman"/>
          <w:b/>
          <w:bCs/>
          <w:color w:val="252B33"/>
          <w:sz w:val="26"/>
          <w:szCs w:val="26"/>
        </w:rPr>
        <w:tab/>
      </w:r>
      <w:r>
        <w:rPr>
          <w:rFonts w:ascii="Times New Roman" w:hAnsi="Times New Roman"/>
          <w:b/>
          <w:bCs/>
          <w:color w:val="252B33"/>
          <w:sz w:val="26"/>
          <w:szCs w:val="26"/>
          <w:lang w:val="uk-UA"/>
        </w:rPr>
        <w:t xml:space="preserve">      </w:t>
      </w:r>
      <w:r w:rsidR="00CF5008">
        <w:rPr>
          <w:rFonts w:ascii="Times New Roman" w:hAnsi="Times New Roman"/>
          <w:b/>
          <w:bCs/>
          <w:color w:val="252B33"/>
          <w:sz w:val="26"/>
          <w:szCs w:val="26"/>
          <w:lang w:val="uk-UA"/>
        </w:rPr>
        <w:tab/>
        <w:t xml:space="preserve">      </w:t>
      </w:r>
      <w:r w:rsidR="005812BC">
        <w:rPr>
          <w:rFonts w:ascii="Times New Roman" w:hAnsi="Times New Roman"/>
          <w:b/>
          <w:bCs/>
          <w:color w:val="252B33"/>
          <w:sz w:val="26"/>
          <w:szCs w:val="26"/>
          <w:lang w:val="uk-UA"/>
        </w:rPr>
        <w:t xml:space="preserve"> </w:t>
      </w:r>
      <w:bookmarkStart w:id="0" w:name="_GoBack"/>
      <w:bookmarkEnd w:id="0"/>
      <w:r w:rsidR="00CF5008">
        <w:rPr>
          <w:rFonts w:ascii="Times New Roman" w:hAnsi="Times New Roman"/>
          <w:b/>
          <w:bCs/>
          <w:color w:val="252B33"/>
          <w:sz w:val="26"/>
          <w:szCs w:val="26"/>
        </w:rPr>
        <w:t xml:space="preserve">АНАЛІЗ РЕГУЛЯТОРНОГО </w:t>
      </w:r>
      <w:r w:rsidR="00000086">
        <w:rPr>
          <w:rFonts w:ascii="Times New Roman" w:hAnsi="Times New Roman"/>
          <w:b/>
          <w:bCs/>
          <w:color w:val="252B33"/>
          <w:sz w:val="26"/>
          <w:szCs w:val="26"/>
        </w:rPr>
        <w:t>ВПЛИВУ</w:t>
      </w:r>
    </w:p>
    <w:p w:rsidR="00000086" w:rsidRPr="00C50ECE" w:rsidRDefault="00000086" w:rsidP="00000086">
      <w:pPr>
        <w:pStyle w:val="aa"/>
        <w:shd w:val="clear" w:color="auto" w:fill="FDFDFD"/>
        <w:spacing w:before="28" w:after="28" w:line="300" w:lineRule="atLeast"/>
        <w:rPr>
          <w:b/>
        </w:rPr>
      </w:pPr>
      <w:r>
        <w:rPr>
          <w:rFonts w:ascii="Times New Roman" w:hAnsi="Times New Roman"/>
          <w:color w:val="252B33"/>
          <w:sz w:val="26"/>
          <w:szCs w:val="26"/>
        </w:rPr>
        <w:t xml:space="preserve">          </w:t>
      </w:r>
      <w:r w:rsidR="00CF5008">
        <w:rPr>
          <w:rFonts w:ascii="Times New Roman" w:hAnsi="Times New Roman"/>
          <w:color w:val="252B33"/>
          <w:sz w:val="26"/>
          <w:szCs w:val="26"/>
          <w:lang w:val="uk-UA"/>
        </w:rPr>
        <w:t xml:space="preserve">   </w:t>
      </w:r>
      <w:r w:rsidR="00CF5008" w:rsidRPr="00C50ECE">
        <w:rPr>
          <w:rFonts w:ascii="Times New Roman" w:hAnsi="Times New Roman"/>
          <w:b/>
          <w:color w:val="252B33"/>
          <w:sz w:val="26"/>
          <w:szCs w:val="26"/>
          <w:lang w:val="uk-UA"/>
        </w:rPr>
        <w:t>до</w:t>
      </w:r>
      <w:r w:rsidRPr="00C50ECE">
        <w:rPr>
          <w:rFonts w:ascii="Times New Roman" w:hAnsi="Times New Roman"/>
          <w:b/>
          <w:color w:val="252B33"/>
          <w:sz w:val="26"/>
          <w:szCs w:val="26"/>
        </w:rPr>
        <w:t xml:space="preserve"> про</w:t>
      </w:r>
      <w:r w:rsidR="00174EAB">
        <w:rPr>
          <w:rFonts w:ascii="Times New Roman" w:hAnsi="Times New Roman"/>
          <w:b/>
          <w:color w:val="252B33"/>
          <w:sz w:val="26"/>
          <w:szCs w:val="26"/>
          <w:lang w:val="uk-UA"/>
        </w:rPr>
        <w:t>е</w:t>
      </w:r>
      <w:r w:rsidRPr="00C50ECE">
        <w:rPr>
          <w:rFonts w:ascii="Times New Roman" w:hAnsi="Times New Roman"/>
          <w:b/>
          <w:color w:val="252B33"/>
          <w:sz w:val="26"/>
          <w:szCs w:val="26"/>
        </w:rPr>
        <w:t xml:space="preserve">кту рішення </w:t>
      </w:r>
      <w:r w:rsidRPr="00C50ECE">
        <w:rPr>
          <w:rFonts w:ascii="Times New Roman" w:hAnsi="Times New Roman"/>
          <w:b/>
          <w:color w:val="252B33"/>
          <w:sz w:val="26"/>
          <w:szCs w:val="26"/>
          <w:lang w:val="uk-UA"/>
        </w:rPr>
        <w:t xml:space="preserve">виконавчого комітету Черкаської </w:t>
      </w:r>
      <w:r w:rsidRPr="00C50ECE">
        <w:rPr>
          <w:rFonts w:ascii="Times New Roman" w:hAnsi="Times New Roman"/>
          <w:b/>
          <w:color w:val="252B33"/>
          <w:sz w:val="26"/>
          <w:szCs w:val="26"/>
        </w:rPr>
        <w:t>міської ради</w:t>
      </w:r>
    </w:p>
    <w:p w:rsidR="00000086" w:rsidRPr="00174EAB" w:rsidRDefault="00000086" w:rsidP="00B77EF0">
      <w:pPr>
        <w:pStyle w:val="aa"/>
        <w:shd w:val="clear" w:color="auto" w:fill="FDFDFD"/>
        <w:spacing w:before="28" w:after="0" w:line="240" w:lineRule="auto"/>
        <w:jc w:val="both"/>
        <w:rPr>
          <w:rFonts w:ascii="Times New Roman" w:hAnsi="Times New Roman" w:cs="Times New Roman"/>
          <w:b/>
          <w:color w:val="252B33"/>
          <w:sz w:val="26"/>
          <w:szCs w:val="26"/>
          <w:lang w:val="uk-UA"/>
        </w:rPr>
      </w:pPr>
      <w:r w:rsidRPr="00DA0302">
        <w:rPr>
          <w:rFonts w:ascii="Times New Roman" w:hAnsi="Times New Roman" w:cs="Times New Roman"/>
          <w:b/>
          <w:color w:val="252B33"/>
          <w:sz w:val="21"/>
          <w:szCs w:val="21"/>
        </w:rPr>
        <w:t>„</w:t>
      </w:r>
      <w:r w:rsidRPr="00DA0302">
        <w:rPr>
          <w:rFonts w:ascii="Times New Roman" w:hAnsi="Times New Roman" w:cs="Times New Roman"/>
          <w:b/>
          <w:color w:val="252B33"/>
          <w:sz w:val="26"/>
          <w:szCs w:val="26"/>
        </w:rPr>
        <w:t xml:space="preserve">Про </w:t>
      </w:r>
      <w:r w:rsidR="00235D1E">
        <w:rPr>
          <w:rFonts w:ascii="Times New Roman" w:hAnsi="Times New Roman" w:cs="Times New Roman"/>
          <w:b/>
          <w:color w:val="252B33"/>
          <w:sz w:val="26"/>
          <w:szCs w:val="26"/>
          <w:lang w:val="uk-UA"/>
        </w:rPr>
        <w:t>внесення змін до</w:t>
      </w:r>
      <w:r w:rsidRPr="00DA0302">
        <w:rPr>
          <w:rFonts w:ascii="Times New Roman" w:hAnsi="Times New Roman" w:cs="Times New Roman"/>
          <w:b/>
          <w:color w:val="252B33"/>
          <w:sz w:val="26"/>
          <w:szCs w:val="26"/>
        </w:rPr>
        <w:t xml:space="preserve"> Правил приймання стічних вод </w:t>
      </w:r>
      <w:r w:rsidR="00174EAB">
        <w:rPr>
          <w:rFonts w:ascii="Times New Roman" w:hAnsi="Times New Roman" w:cs="Times New Roman"/>
          <w:b/>
          <w:color w:val="252B33"/>
          <w:sz w:val="26"/>
          <w:szCs w:val="26"/>
          <w:lang w:val="uk-UA"/>
        </w:rPr>
        <w:t>до системи</w:t>
      </w:r>
      <w:r w:rsidR="00CF5008" w:rsidRPr="00DA0302">
        <w:rPr>
          <w:rFonts w:ascii="Times New Roman" w:hAnsi="Times New Roman" w:cs="Times New Roman"/>
          <w:b/>
          <w:color w:val="252B33"/>
          <w:sz w:val="26"/>
          <w:szCs w:val="26"/>
          <w:lang w:val="uk-UA"/>
        </w:rPr>
        <w:t xml:space="preserve"> </w:t>
      </w:r>
      <w:r w:rsidR="00174EAB">
        <w:rPr>
          <w:rFonts w:ascii="Times New Roman" w:hAnsi="Times New Roman" w:cs="Times New Roman"/>
          <w:b/>
          <w:color w:val="252B33"/>
          <w:sz w:val="26"/>
          <w:szCs w:val="26"/>
          <w:lang w:val="uk-UA"/>
        </w:rPr>
        <w:t>централізованого водовідведення</w:t>
      </w:r>
      <w:r w:rsidR="00CF5008" w:rsidRPr="00DA0302">
        <w:rPr>
          <w:rFonts w:ascii="Times New Roman" w:hAnsi="Times New Roman" w:cs="Times New Roman"/>
          <w:b/>
          <w:color w:val="252B33"/>
          <w:sz w:val="26"/>
          <w:szCs w:val="26"/>
          <w:lang w:val="uk-UA"/>
        </w:rPr>
        <w:t xml:space="preserve"> м. </w:t>
      </w:r>
      <w:r w:rsidRPr="00DA0302">
        <w:rPr>
          <w:rFonts w:ascii="Times New Roman" w:hAnsi="Times New Roman" w:cs="Times New Roman"/>
          <w:b/>
          <w:color w:val="252B33"/>
          <w:sz w:val="26"/>
          <w:szCs w:val="26"/>
          <w:lang w:val="uk-UA"/>
        </w:rPr>
        <w:t>Черкаси</w:t>
      </w:r>
      <w:r w:rsidRPr="00DA0302">
        <w:rPr>
          <w:rFonts w:ascii="Times New Roman" w:hAnsi="Times New Roman" w:cs="Times New Roman"/>
          <w:b/>
          <w:color w:val="252B33"/>
          <w:sz w:val="26"/>
          <w:szCs w:val="26"/>
        </w:rPr>
        <w:t>”</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w:t>
      </w:r>
    </w:p>
    <w:p w:rsidR="00000086" w:rsidRPr="00DA0302" w:rsidRDefault="00FE7E5E" w:rsidP="00B77EF0">
      <w:pPr>
        <w:pStyle w:val="aa"/>
        <w:shd w:val="clear" w:color="auto" w:fill="FDFDFD"/>
        <w:spacing w:before="28" w:after="0" w:line="240" w:lineRule="auto"/>
        <w:jc w:val="both"/>
        <w:rPr>
          <w:rFonts w:ascii="Times New Roman" w:hAnsi="Times New Roman" w:cs="Times New Roman"/>
          <w:b/>
          <w:color w:val="252B33"/>
          <w:sz w:val="26"/>
          <w:szCs w:val="26"/>
        </w:rPr>
      </w:pPr>
      <w:r>
        <w:rPr>
          <w:rFonts w:ascii="Times New Roman" w:hAnsi="Times New Roman" w:cs="Times New Roman"/>
          <w:b/>
          <w:color w:val="252B33"/>
          <w:sz w:val="26"/>
          <w:szCs w:val="26"/>
          <w:lang w:val="uk-UA"/>
        </w:rPr>
        <w:tab/>
      </w:r>
      <w:r>
        <w:rPr>
          <w:rFonts w:ascii="Times New Roman" w:hAnsi="Times New Roman" w:cs="Times New Roman"/>
          <w:b/>
          <w:color w:val="252B33"/>
          <w:sz w:val="26"/>
          <w:szCs w:val="26"/>
          <w:lang w:val="en-US"/>
        </w:rPr>
        <w:t>I</w:t>
      </w:r>
      <w:r w:rsidR="00000086" w:rsidRPr="00DA0302">
        <w:rPr>
          <w:rFonts w:ascii="Times New Roman" w:hAnsi="Times New Roman" w:cs="Times New Roman"/>
          <w:b/>
          <w:color w:val="252B33"/>
          <w:sz w:val="26"/>
          <w:szCs w:val="26"/>
        </w:rPr>
        <w:t xml:space="preserve">. </w:t>
      </w:r>
      <w:r w:rsidR="00DA0302" w:rsidRPr="00DA0302">
        <w:rPr>
          <w:rFonts w:ascii="Times New Roman" w:hAnsi="Times New Roman" w:cs="Times New Roman"/>
          <w:b/>
          <w:color w:val="252B33"/>
          <w:sz w:val="26"/>
          <w:szCs w:val="26"/>
          <w:lang w:val="uk-UA"/>
        </w:rPr>
        <w:t>П</w:t>
      </w:r>
      <w:r w:rsidR="00000086" w:rsidRPr="00DA0302">
        <w:rPr>
          <w:rFonts w:ascii="Times New Roman" w:hAnsi="Times New Roman" w:cs="Times New Roman"/>
          <w:b/>
          <w:color w:val="252B33"/>
          <w:sz w:val="26"/>
          <w:szCs w:val="26"/>
        </w:rPr>
        <w:t>роблеми</w:t>
      </w:r>
      <w:r w:rsidR="00DA0302" w:rsidRPr="00DA0302">
        <w:rPr>
          <w:rFonts w:ascii="Times New Roman" w:hAnsi="Times New Roman" w:cs="Times New Roman"/>
          <w:b/>
          <w:color w:val="252B33"/>
          <w:sz w:val="26"/>
          <w:szCs w:val="26"/>
          <w:lang w:val="uk-UA"/>
        </w:rPr>
        <w:t>, які передбачається розв</w:t>
      </w:r>
      <w:r w:rsidR="00DA0302" w:rsidRPr="00DA0302">
        <w:rPr>
          <w:rFonts w:ascii="Times New Roman" w:hAnsi="Times New Roman" w:cs="Times New Roman"/>
          <w:b/>
          <w:color w:val="252B33"/>
          <w:sz w:val="26"/>
          <w:szCs w:val="26"/>
        </w:rPr>
        <w:t>’язати</w:t>
      </w:r>
    </w:p>
    <w:p w:rsidR="00000086" w:rsidRPr="00B77EF0" w:rsidRDefault="00DA0302"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Cистема централізованого водовідведення м.</w:t>
      </w:r>
      <w:r w:rsidR="00000086" w:rsidRPr="00B77EF0">
        <w:rPr>
          <w:rFonts w:ascii="Times New Roman" w:hAnsi="Times New Roman" w:cs="Times New Roman"/>
          <w:color w:val="252B33"/>
          <w:sz w:val="26"/>
          <w:szCs w:val="26"/>
          <w:lang w:val="uk-UA"/>
        </w:rPr>
        <w:t xml:space="preserve">Черкаси </w:t>
      </w:r>
      <w:r w:rsidR="00000086" w:rsidRPr="00B77EF0">
        <w:rPr>
          <w:rFonts w:ascii="Times New Roman" w:hAnsi="Times New Roman" w:cs="Times New Roman"/>
          <w:color w:val="252B33"/>
          <w:sz w:val="26"/>
          <w:szCs w:val="26"/>
        </w:rPr>
        <w:t>призначена для приймання, відводу і очистки стічних вод з подальшим випуском їх у водойми. Якість очистки стічних вод, що випускаються у водойми, повинна відповідати гранично допустимому скиду згідно затвердженого дозволу на спеціальне водокористування.</w:t>
      </w:r>
    </w:p>
    <w:p w:rsidR="00000086" w:rsidRPr="00B77EF0" w:rsidRDefault="00FF1684"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 xml:space="preserve">Для запобігання порушення встановлених нормативів гранично допустимого скидання забруднюючих речовин </w:t>
      </w:r>
      <w:bookmarkStart w:id="1" w:name="DDE_LINK"/>
      <w:r w:rsidR="00000086" w:rsidRPr="00B77EF0">
        <w:rPr>
          <w:rFonts w:ascii="Times New Roman" w:hAnsi="Times New Roman" w:cs="Times New Roman"/>
          <w:color w:val="252B33"/>
          <w:sz w:val="26"/>
          <w:szCs w:val="26"/>
          <w:lang w:val="uk-UA"/>
        </w:rPr>
        <w:t>у Кременчуцьке водосховище</w:t>
      </w:r>
      <w:bookmarkEnd w:id="1"/>
      <w:r w:rsidR="00000086" w:rsidRPr="00B77EF0">
        <w:rPr>
          <w:rFonts w:ascii="Times New Roman" w:hAnsi="Times New Roman" w:cs="Times New Roman"/>
          <w:color w:val="252B33"/>
          <w:sz w:val="26"/>
          <w:szCs w:val="26"/>
          <w:lang w:val="uk-UA"/>
        </w:rPr>
        <w:t xml:space="preserve"> </w:t>
      </w:r>
      <w:r w:rsidR="00000086" w:rsidRPr="00B77EF0">
        <w:rPr>
          <w:rFonts w:ascii="Times New Roman" w:hAnsi="Times New Roman" w:cs="Times New Roman"/>
          <w:color w:val="252B33"/>
          <w:sz w:val="26"/>
          <w:szCs w:val="26"/>
        </w:rPr>
        <w:t xml:space="preserve">необхідно, щоб на вході до каналізаційних очисних споруд </w:t>
      </w:r>
      <w:r w:rsidR="00000086" w:rsidRPr="00B77EF0">
        <w:rPr>
          <w:rFonts w:ascii="Times New Roman" w:hAnsi="Times New Roman" w:cs="Times New Roman"/>
          <w:color w:val="252B33"/>
          <w:sz w:val="26"/>
          <w:szCs w:val="26"/>
          <w:lang w:val="uk-UA"/>
        </w:rPr>
        <w:t>П</w:t>
      </w:r>
      <w:r w:rsidR="007D3570">
        <w:rPr>
          <w:rFonts w:ascii="Times New Roman" w:hAnsi="Times New Roman" w:cs="Times New Roman"/>
          <w:color w:val="252B33"/>
          <w:sz w:val="26"/>
          <w:szCs w:val="26"/>
          <w:lang w:val="uk-UA"/>
        </w:rPr>
        <w:t>р</w:t>
      </w:r>
      <w:r>
        <w:rPr>
          <w:rFonts w:ascii="Times New Roman" w:hAnsi="Times New Roman" w:cs="Times New Roman"/>
          <w:color w:val="252B33"/>
          <w:sz w:val="26"/>
          <w:szCs w:val="26"/>
          <w:lang w:val="uk-UA"/>
        </w:rPr>
        <w:t>АТ “</w:t>
      </w:r>
      <w:r w:rsidR="00000086" w:rsidRPr="00B77EF0">
        <w:rPr>
          <w:rFonts w:ascii="Times New Roman" w:hAnsi="Times New Roman" w:cs="Times New Roman"/>
          <w:color w:val="252B33"/>
          <w:sz w:val="26"/>
          <w:szCs w:val="26"/>
          <w:lang w:val="uk-UA"/>
        </w:rPr>
        <w:t>АЗОТ”</w:t>
      </w:r>
      <w:r w:rsidR="00000086" w:rsidRPr="00B77EF0">
        <w:rPr>
          <w:rFonts w:ascii="Times New Roman" w:hAnsi="Times New Roman" w:cs="Times New Roman"/>
          <w:color w:val="252B33"/>
          <w:sz w:val="26"/>
          <w:szCs w:val="26"/>
        </w:rPr>
        <w:t xml:space="preserve"> концентрації забруднюючих речовин стічних вод не перевищували певні значення – допустимі концентрації (ДК).</w:t>
      </w:r>
    </w:p>
    <w:p w:rsidR="00000086" w:rsidRPr="00B77EF0" w:rsidRDefault="00FF1684"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Забезпечення дотримання визначених ДК забруднюючих речовин стічних вод на вході до очисних споруд можлив</w:t>
      </w:r>
      <w:r>
        <w:rPr>
          <w:rFonts w:ascii="Times New Roman" w:hAnsi="Times New Roman" w:cs="Times New Roman"/>
          <w:color w:val="252B33"/>
          <w:sz w:val="26"/>
          <w:szCs w:val="26"/>
          <w:lang w:val="uk-UA"/>
        </w:rPr>
        <w:t>е</w:t>
      </w:r>
      <w:r w:rsidR="00000086" w:rsidRPr="00B77EF0">
        <w:rPr>
          <w:rFonts w:ascii="Times New Roman" w:hAnsi="Times New Roman" w:cs="Times New Roman"/>
          <w:color w:val="252B33"/>
          <w:sz w:val="26"/>
          <w:szCs w:val="26"/>
        </w:rPr>
        <w:t>, коли концентрації забруднюючих речовин стічних вод підприємств м.</w:t>
      </w:r>
      <w:r w:rsidR="00000086" w:rsidRPr="00B77EF0">
        <w:rPr>
          <w:rFonts w:ascii="Times New Roman" w:hAnsi="Times New Roman" w:cs="Times New Roman"/>
          <w:color w:val="252B33"/>
          <w:sz w:val="26"/>
          <w:szCs w:val="26"/>
          <w:lang w:val="uk-UA"/>
        </w:rPr>
        <w:t>Черкаси</w:t>
      </w:r>
      <w:r w:rsidR="00000086" w:rsidRPr="00B77EF0">
        <w:rPr>
          <w:rFonts w:ascii="Times New Roman" w:hAnsi="Times New Roman" w:cs="Times New Roman"/>
          <w:color w:val="252B33"/>
          <w:sz w:val="26"/>
          <w:szCs w:val="26"/>
        </w:rPr>
        <w:t>, що скидаються у міську каналізацію, в свою чергу не перевищували визначених для них величин.</w:t>
      </w:r>
    </w:p>
    <w:p w:rsidR="00000086" w:rsidRDefault="00FF1684" w:rsidP="00B77EF0">
      <w:pPr>
        <w:pStyle w:val="aa"/>
        <w:shd w:val="clear" w:color="auto" w:fill="FDFDFD"/>
        <w:spacing w:before="28" w:after="0" w:line="240" w:lineRule="auto"/>
        <w:jc w:val="both"/>
        <w:rPr>
          <w:rFonts w:ascii="Times New Roman" w:hAnsi="Times New Roman" w:cs="Times New Roman"/>
          <w:color w:val="252B33"/>
          <w:sz w:val="26"/>
          <w:szCs w:val="26"/>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Проблема, яку необхідно вирішити шляхом державного регулювання, полягає в забезпеченні якісного очищення с</w:t>
      </w:r>
      <w:r w:rsidR="00235D1E">
        <w:rPr>
          <w:rFonts w:ascii="Times New Roman" w:hAnsi="Times New Roman" w:cs="Times New Roman"/>
          <w:color w:val="252B33"/>
          <w:sz w:val="26"/>
          <w:szCs w:val="26"/>
        </w:rPr>
        <w:t>тічних вод на</w:t>
      </w:r>
      <w:r w:rsidR="00000086" w:rsidRPr="00B77EF0">
        <w:rPr>
          <w:rFonts w:ascii="Times New Roman" w:hAnsi="Times New Roman" w:cs="Times New Roman"/>
          <w:color w:val="252B33"/>
          <w:sz w:val="26"/>
          <w:szCs w:val="26"/>
        </w:rPr>
        <w:t xml:space="preserve"> оч</w:t>
      </w:r>
      <w:r w:rsidR="00DA0302">
        <w:rPr>
          <w:rFonts w:ascii="Times New Roman" w:hAnsi="Times New Roman" w:cs="Times New Roman"/>
          <w:color w:val="252B33"/>
          <w:sz w:val="26"/>
          <w:szCs w:val="26"/>
        </w:rPr>
        <w:t xml:space="preserve">исних спорудах перед скидом їх </w:t>
      </w:r>
      <w:r w:rsidR="00000086" w:rsidRPr="00B77EF0">
        <w:rPr>
          <w:rFonts w:ascii="Times New Roman" w:hAnsi="Times New Roman" w:cs="Times New Roman"/>
          <w:color w:val="252B33"/>
          <w:sz w:val="26"/>
          <w:szCs w:val="26"/>
          <w:lang w:val="uk-UA"/>
        </w:rPr>
        <w:t>у Кременчуцьке водосховище</w:t>
      </w:r>
      <w:r w:rsidR="00000086" w:rsidRPr="00B77EF0">
        <w:rPr>
          <w:rFonts w:ascii="Times New Roman" w:hAnsi="Times New Roman" w:cs="Times New Roman"/>
          <w:color w:val="252B33"/>
          <w:sz w:val="26"/>
          <w:szCs w:val="26"/>
        </w:rPr>
        <w:t>.</w:t>
      </w:r>
    </w:p>
    <w:p w:rsidR="00000086" w:rsidRPr="00B77EF0" w:rsidRDefault="00DA0302"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 xml:space="preserve">З метою підвищення ефективності та надійності функціонування системи водовідведення міста </w:t>
      </w:r>
      <w:r>
        <w:rPr>
          <w:rFonts w:ascii="Times New Roman" w:hAnsi="Times New Roman" w:cs="Times New Roman"/>
          <w:color w:val="252B33"/>
          <w:sz w:val="26"/>
          <w:szCs w:val="26"/>
          <w:lang w:val="uk-UA"/>
        </w:rPr>
        <w:t>Черкаси</w:t>
      </w:r>
      <w:r w:rsidR="00000086" w:rsidRPr="00B77EF0">
        <w:rPr>
          <w:rFonts w:ascii="Times New Roman" w:hAnsi="Times New Roman" w:cs="Times New Roman"/>
          <w:color w:val="252B33"/>
          <w:sz w:val="26"/>
          <w:szCs w:val="26"/>
        </w:rPr>
        <w:t>, відповідно до вимог Законів України: „Про питну воду, питне водопостачання та водовідведення”</w:t>
      </w:r>
      <w:proofErr w:type="gramStart"/>
      <w:r w:rsidR="00000086" w:rsidRPr="00B77EF0">
        <w:rPr>
          <w:rFonts w:ascii="Times New Roman" w:hAnsi="Times New Roman" w:cs="Times New Roman"/>
          <w:color w:val="252B33"/>
          <w:sz w:val="26"/>
          <w:szCs w:val="26"/>
        </w:rPr>
        <w:t>, ”Про</w:t>
      </w:r>
      <w:proofErr w:type="gramEnd"/>
      <w:r w:rsidR="00000086" w:rsidRPr="00B77EF0">
        <w:rPr>
          <w:rFonts w:ascii="Times New Roman" w:hAnsi="Times New Roman" w:cs="Times New Roman"/>
          <w:color w:val="252B33"/>
          <w:sz w:val="26"/>
          <w:szCs w:val="26"/>
        </w:rPr>
        <w:t xml:space="preserve"> охорону навколишнього природного середовища”, „Про забезпечення санітарного та епідеміологічного благополуччя населення”, „Про благоустрій населених пунктів” виникла необхідність у затвердженні Правил приймання стічних вод </w:t>
      </w:r>
      <w:r w:rsidR="008F5ECC">
        <w:rPr>
          <w:rFonts w:ascii="Times New Roman" w:hAnsi="Times New Roman" w:cs="Times New Roman"/>
          <w:color w:val="252B33"/>
          <w:sz w:val="26"/>
          <w:szCs w:val="26"/>
          <w:lang w:val="uk-UA"/>
        </w:rPr>
        <w:t>до системи централізованого водовідведення</w:t>
      </w:r>
      <w:r w:rsidR="007E072C">
        <w:rPr>
          <w:rFonts w:ascii="Times New Roman" w:hAnsi="Times New Roman" w:cs="Times New Roman"/>
          <w:color w:val="252B33"/>
          <w:sz w:val="26"/>
          <w:szCs w:val="26"/>
          <w:lang w:val="uk-UA"/>
        </w:rPr>
        <w:t xml:space="preserve"> </w:t>
      </w:r>
      <w:r w:rsidR="00000086" w:rsidRPr="00B77EF0">
        <w:rPr>
          <w:rFonts w:ascii="Times New Roman" w:hAnsi="Times New Roman" w:cs="Times New Roman"/>
          <w:color w:val="252B33"/>
          <w:sz w:val="26"/>
          <w:szCs w:val="26"/>
        </w:rPr>
        <w:t xml:space="preserve">м. </w:t>
      </w:r>
      <w:r w:rsidR="008F5ECC">
        <w:rPr>
          <w:rFonts w:ascii="Times New Roman" w:hAnsi="Times New Roman" w:cs="Times New Roman"/>
          <w:color w:val="252B33"/>
          <w:sz w:val="26"/>
          <w:szCs w:val="26"/>
          <w:lang w:val="uk-UA"/>
        </w:rPr>
        <w:t>Черкаси</w:t>
      </w:r>
      <w:r w:rsidR="00000086" w:rsidRPr="00B77EF0">
        <w:rPr>
          <w:rFonts w:ascii="Times New Roman" w:hAnsi="Times New Roman" w:cs="Times New Roman"/>
          <w:color w:val="252B33"/>
          <w:sz w:val="26"/>
          <w:szCs w:val="26"/>
        </w:rPr>
        <w:t>.</w:t>
      </w:r>
    </w:p>
    <w:p w:rsidR="00000086" w:rsidRPr="00B77EF0" w:rsidRDefault="007E072C"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Метою зазначеного регуляторного акт</w:t>
      </w:r>
      <w:r w:rsidR="008F5ECC">
        <w:rPr>
          <w:rFonts w:ascii="Times New Roman" w:eastAsia="Times New Roman" w:hAnsi="Times New Roman" w:cs="Times New Roman"/>
          <w:color w:val="252B33"/>
          <w:sz w:val="26"/>
          <w:szCs w:val="26"/>
          <w:lang w:val="uk-UA" w:eastAsia="ru-RU"/>
        </w:rPr>
        <w:t>у</w:t>
      </w:r>
      <w:r w:rsidR="00000086" w:rsidRPr="00B77EF0">
        <w:rPr>
          <w:rFonts w:ascii="Times New Roman" w:eastAsia="Times New Roman" w:hAnsi="Times New Roman" w:cs="Times New Roman"/>
          <w:color w:val="252B33"/>
          <w:sz w:val="26"/>
          <w:szCs w:val="26"/>
          <w:lang w:eastAsia="ru-RU"/>
        </w:rPr>
        <w:t xml:space="preserve"> є </w:t>
      </w:r>
      <w:r w:rsidR="00235D1E">
        <w:rPr>
          <w:rFonts w:ascii="Times New Roman" w:eastAsia="Times New Roman" w:hAnsi="Times New Roman" w:cs="Times New Roman"/>
          <w:color w:val="252B33"/>
          <w:sz w:val="26"/>
          <w:szCs w:val="26"/>
          <w:lang w:val="uk-UA" w:eastAsia="ru-RU"/>
        </w:rPr>
        <w:t xml:space="preserve">усунення суперечливих трактувань сторонами деяких пунктів «Правил приймання стічних вод до системи централізованого водовідведення м. Черкаси» та </w:t>
      </w:r>
      <w:r w:rsidR="00000086" w:rsidRPr="00B77EF0">
        <w:rPr>
          <w:rFonts w:ascii="Times New Roman" w:eastAsia="Times New Roman" w:hAnsi="Times New Roman" w:cs="Times New Roman"/>
          <w:color w:val="252B33"/>
          <w:sz w:val="26"/>
          <w:szCs w:val="26"/>
          <w:lang w:eastAsia="ru-RU"/>
        </w:rPr>
        <w:t>запобігання порушенням у роботі мереж і споруд каналізації,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споживачів.</w:t>
      </w:r>
    </w:p>
    <w:p w:rsidR="00000086" w:rsidRPr="00B77EF0" w:rsidRDefault="00CF5008" w:rsidP="00CF5008">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val="uk-UA" w:eastAsia="ru-RU"/>
        </w:rPr>
        <w:tab/>
      </w:r>
      <w:r w:rsidR="00000086" w:rsidRPr="00B77EF0">
        <w:rPr>
          <w:rFonts w:ascii="Times New Roman" w:eastAsia="Times New Roman" w:hAnsi="Times New Roman" w:cs="Times New Roman"/>
          <w:color w:val="252B33"/>
          <w:sz w:val="26"/>
          <w:szCs w:val="26"/>
          <w:lang w:eastAsia="ru-RU"/>
        </w:rPr>
        <w:t>Ці Правила розроблено згідно з державними Правилами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 від 01.12.2017 р. №316, Водним кодексом України, Законом України «Про питну воду, питне водопостачання та водовідведення», Законом України «Про житлово-комунальні послуги”, іншими нормативними актами, які регулюють питання приймання стічних вод у міську каналізацію.</w:t>
      </w:r>
    </w:p>
    <w:p w:rsidR="00000086" w:rsidRPr="00B77EF0" w:rsidRDefault="00000086" w:rsidP="00235D1E">
      <w:pPr>
        <w:pStyle w:val="a9"/>
        <w:shd w:val="clear" w:color="auto" w:fill="FDFDFD"/>
        <w:spacing w:after="0" w:line="240" w:lineRule="auto"/>
        <w:ind w:firstLine="567"/>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Основні групи, на які проблема справляє вплив:</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3615"/>
        <w:gridCol w:w="617"/>
        <w:gridCol w:w="476"/>
      </w:tblGrid>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Групи</w:t>
            </w:r>
            <w:r w:rsidR="00BF17CF">
              <w:rPr>
                <w:rFonts w:ascii="Times New Roman" w:eastAsia="Times New Roman" w:hAnsi="Times New Roman" w:cs="Times New Roman"/>
                <w:color w:val="252B33"/>
                <w:sz w:val="26"/>
                <w:szCs w:val="26"/>
                <w:lang w:val="uk-UA" w:eastAsia="ru-RU"/>
              </w:rPr>
              <w:t xml:space="preserve"> </w:t>
            </w:r>
            <w:r w:rsidRPr="00B77EF0">
              <w:rPr>
                <w:rFonts w:ascii="Times New Roman" w:eastAsia="Times New Roman" w:hAnsi="Times New Roman" w:cs="Times New Roman"/>
                <w:color w:val="252B33"/>
                <w:sz w:val="26"/>
                <w:szCs w:val="26"/>
                <w:lang w:eastAsia="ru-RU"/>
              </w:rPr>
              <w:t>(підгрупи)</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Ні</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Громадяни</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Держава, у т.ч.:</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Орган місцевого самоврядування</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Суб’єкти господарювання</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у т.ч. суб’єкти малого підприємництва</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bl>
    <w:p w:rsidR="00000086" w:rsidRDefault="00BF17CF" w:rsidP="00B77EF0">
      <w:pPr>
        <w:pStyle w:val="a9"/>
        <w:shd w:val="clear" w:color="auto" w:fill="FDFDFD"/>
        <w:spacing w:after="0" w:line="240" w:lineRule="auto"/>
        <w:jc w:val="both"/>
        <w:rPr>
          <w:rFonts w:ascii="Times New Roman" w:eastAsia="Times New Roman" w:hAnsi="Times New Roman" w:cs="Times New Roman"/>
          <w:b/>
          <w:color w:val="252B33"/>
          <w:sz w:val="26"/>
          <w:szCs w:val="26"/>
          <w:lang w:eastAsia="ru-RU"/>
        </w:rPr>
      </w:pPr>
      <w:r>
        <w:rPr>
          <w:rFonts w:ascii="Times New Roman" w:eastAsia="Times New Roman" w:hAnsi="Times New Roman" w:cs="Times New Roman"/>
          <w:b/>
          <w:color w:val="252B33"/>
          <w:sz w:val="26"/>
          <w:szCs w:val="26"/>
          <w:lang w:eastAsia="ru-RU"/>
        </w:rPr>
        <w:tab/>
      </w:r>
      <w:r w:rsidR="00FE7E5E">
        <w:rPr>
          <w:rFonts w:ascii="Times New Roman" w:eastAsia="Times New Roman" w:hAnsi="Times New Roman" w:cs="Times New Roman"/>
          <w:b/>
          <w:color w:val="252B33"/>
          <w:sz w:val="26"/>
          <w:szCs w:val="26"/>
          <w:lang w:val="en-US" w:eastAsia="ru-RU"/>
        </w:rPr>
        <w:t>II</w:t>
      </w:r>
      <w:r w:rsidR="00000086" w:rsidRPr="005775FD">
        <w:rPr>
          <w:rFonts w:ascii="Times New Roman" w:eastAsia="Times New Roman" w:hAnsi="Times New Roman" w:cs="Times New Roman"/>
          <w:b/>
          <w:color w:val="252B33"/>
          <w:sz w:val="26"/>
          <w:szCs w:val="26"/>
          <w:lang w:eastAsia="ru-RU"/>
        </w:rPr>
        <w:t>. Цілі державного регулювання.</w:t>
      </w:r>
    </w:p>
    <w:p w:rsidR="00000086" w:rsidRDefault="00BF17CF" w:rsidP="00B77EF0">
      <w:pPr>
        <w:pStyle w:val="aa"/>
        <w:shd w:val="clear" w:color="auto" w:fill="FDFDFD"/>
        <w:spacing w:before="28" w:after="0" w:line="240" w:lineRule="auto"/>
        <w:jc w:val="both"/>
        <w:rPr>
          <w:rFonts w:ascii="Times New Roman" w:hAnsi="Times New Roman" w:cs="Times New Roman"/>
          <w:color w:val="252B33"/>
          <w:sz w:val="26"/>
          <w:szCs w:val="26"/>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Основними цілями прийняття регуляторного акта є:</w:t>
      </w:r>
    </w:p>
    <w:p w:rsidR="00235D1E" w:rsidRPr="00235D1E" w:rsidRDefault="00235D1E" w:rsidP="00B77EF0">
      <w:pPr>
        <w:pStyle w:val="aa"/>
        <w:shd w:val="clear" w:color="auto" w:fill="FDFDFD"/>
        <w:spacing w:before="28" w:after="0" w:line="240" w:lineRule="auto"/>
        <w:jc w:val="both"/>
        <w:rPr>
          <w:rFonts w:ascii="Times New Roman" w:hAnsi="Times New Roman" w:cs="Times New Roman"/>
          <w:lang w:val="uk-UA"/>
        </w:rPr>
      </w:pPr>
      <w:r>
        <w:rPr>
          <w:rFonts w:ascii="Times New Roman" w:hAnsi="Times New Roman" w:cs="Times New Roman"/>
          <w:color w:val="252B33"/>
          <w:sz w:val="26"/>
          <w:szCs w:val="26"/>
          <w:lang w:val="uk-UA"/>
        </w:rPr>
        <w:t>- усунення супе</w:t>
      </w:r>
      <w:r w:rsidR="008F5ECC">
        <w:rPr>
          <w:rFonts w:ascii="Times New Roman" w:hAnsi="Times New Roman" w:cs="Times New Roman"/>
          <w:color w:val="252B33"/>
          <w:sz w:val="26"/>
          <w:szCs w:val="26"/>
          <w:lang w:val="uk-UA"/>
        </w:rPr>
        <w:t>ре</w:t>
      </w:r>
      <w:r>
        <w:rPr>
          <w:rFonts w:ascii="Times New Roman" w:hAnsi="Times New Roman" w:cs="Times New Roman"/>
          <w:color w:val="252B33"/>
          <w:sz w:val="26"/>
          <w:szCs w:val="26"/>
          <w:lang w:val="uk-UA"/>
        </w:rPr>
        <w:t>чливого трактування деяких пунктів;</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запобігання порушенням у роботі системи централізованого водовідведення;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w:t>
      </w:r>
      <w:r w:rsidR="008F5ECC">
        <w:rPr>
          <w:rFonts w:ascii="Times New Roman" w:hAnsi="Times New Roman" w:cs="Times New Roman"/>
          <w:color w:val="252B33"/>
          <w:sz w:val="26"/>
          <w:szCs w:val="26"/>
          <w:lang w:val="uk-UA"/>
        </w:rPr>
        <w:t xml:space="preserve"> </w:t>
      </w:r>
      <w:r w:rsidRPr="00B77EF0">
        <w:rPr>
          <w:rFonts w:ascii="Times New Roman" w:hAnsi="Times New Roman" w:cs="Times New Roman"/>
          <w:color w:val="252B33"/>
          <w:sz w:val="26"/>
          <w:szCs w:val="26"/>
        </w:rPr>
        <w:t>підвищення ефективності роботи системи централізованого водовідведення і безпеки її експлуатації;</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w:t>
      </w:r>
      <w:r w:rsidR="008F5ECC">
        <w:rPr>
          <w:rFonts w:ascii="Times New Roman" w:hAnsi="Times New Roman" w:cs="Times New Roman"/>
          <w:color w:val="252B33"/>
          <w:sz w:val="26"/>
          <w:szCs w:val="26"/>
          <w:lang w:val="uk-UA"/>
        </w:rPr>
        <w:t xml:space="preserve"> </w:t>
      </w:r>
      <w:r w:rsidRPr="00B77EF0">
        <w:rPr>
          <w:rFonts w:ascii="Times New Roman" w:hAnsi="Times New Roman" w:cs="Times New Roman"/>
          <w:color w:val="252B33"/>
          <w:sz w:val="26"/>
          <w:szCs w:val="26"/>
        </w:rPr>
        <w:t>забезпечення охорони навколишнього природного середовища від забруднення скидами стічних вод;</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провадження ефективного контролю щодо скиду стічних вод до системи централізованого водовідведення;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мотивування підприємств, організацій, установ та фізичних осіб-підприємців дотримання встановлених норм ДК забруднюючих речовин стічних вод при скиді до системи централізованого водовідведення;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затвердження порядку виявлення та впровадження заходів впливу у разі порушення вимог щодо скиду стічних вод до системи централізованого водовідведення (відключення від системи централізованого водопостачання та водовідведення, стягнення з виробника грошових сум за порушення природоохоронного законодавства, тощо);</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w:t>
      </w:r>
      <w:r w:rsidR="00BF17CF">
        <w:rPr>
          <w:rFonts w:ascii="Times New Roman" w:hAnsi="Times New Roman" w:cs="Times New Roman"/>
          <w:color w:val="252B33"/>
          <w:sz w:val="26"/>
          <w:szCs w:val="26"/>
          <w:lang w:val="uk-UA"/>
        </w:rPr>
        <w:t xml:space="preserve"> </w:t>
      </w:r>
      <w:r w:rsidRPr="00B77EF0">
        <w:rPr>
          <w:rFonts w:ascii="Times New Roman" w:hAnsi="Times New Roman" w:cs="Times New Roman"/>
          <w:color w:val="252B33"/>
          <w:sz w:val="26"/>
          <w:szCs w:val="26"/>
        </w:rPr>
        <w:t>безпечна експлуатація і довговічність мереж централізованого водовідведення (запобігання замулювання, зажирювання, закупорки і загазованості трубопроводів, а також агресивного впливу на матеріал труб, колодязів, устаткування й здоров’я обслуговуючого персоналу);</w:t>
      </w:r>
    </w:p>
    <w:p w:rsidR="00000086" w:rsidRPr="00B77EF0" w:rsidRDefault="004C3FBB"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w:t>
      </w:r>
      <w:r w:rsidR="00BF17CF">
        <w:rPr>
          <w:rFonts w:ascii="Times New Roman" w:hAnsi="Times New Roman" w:cs="Times New Roman"/>
          <w:color w:val="252B33"/>
          <w:sz w:val="26"/>
          <w:szCs w:val="26"/>
          <w:lang w:val="uk-UA"/>
        </w:rPr>
        <w:t xml:space="preserve"> </w:t>
      </w:r>
      <w:r>
        <w:rPr>
          <w:rFonts w:ascii="Times New Roman" w:hAnsi="Times New Roman" w:cs="Times New Roman"/>
          <w:color w:val="252B33"/>
          <w:sz w:val="26"/>
          <w:szCs w:val="26"/>
        </w:rPr>
        <w:t xml:space="preserve">якісна </w:t>
      </w:r>
      <w:r w:rsidR="00000086" w:rsidRPr="00B77EF0">
        <w:rPr>
          <w:rFonts w:ascii="Times New Roman" w:hAnsi="Times New Roman" w:cs="Times New Roman"/>
          <w:color w:val="252B33"/>
          <w:sz w:val="26"/>
          <w:szCs w:val="26"/>
        </w:rPr>
        <w:t xml:space="preserve">робота очисних споруд </w:t>
      </w:r>
      <w:r>
        <w:rPr>
          <w:rFonts w:ascii="Times New Roman" w:hAnsi="Times New Roman" w:cs="Times New Roman"/>
          <w:color w:val="252B33"/>
          <w:sz w:val="26"/>
          <w:szCs w:val="26"/>
          <w:lang w:val="uk-UA"/>
        </w:rPr>
        <w:t>П</w:t>
      </w:r>
      <w:r w:rsidR="007D3570">
        <w:rPr>
          <w:rFonts w:ascii="Times New Roman" w:hAnsi="Times New Roman" w:cs="Times New Roman"/>
          <w:color w:val="252B33"/>
          <w:sz w:val="26"/>
          <w:szCs w:val="26"/>
          <w:lang w:val="uk-UA"/>
        </w:rPr>
        <w:t>р</w:t>
      </w:r>
      <w:r>
        <w:rPr>
          <w:rFonts w:ascii="Times New Roman" w:hAnsi="Times New Roman" w:cs="Times New Roman"/>
          <w:color w:val="252B33"/>
          <w:sz w:val="26"/>
          <w:szCs w:val="26"/>
          <w:lang w:val="uk-UA"/>
        </w:rPr>
        <w:t>АТ “</w:t>
      </w:r>
      <w:proofErr w:type="gramStart"/>
      <w:r>
        <w:rPr>
          <w:rFonts w:ascii="Times New Roman" w:hAnsi="Times New Roman" w:cs="Times New Roman"/>
          <w:color w:val="252B33"/>
          <w:sz w:val="26"/>
          <w:szCs w:val="26"/>
          <w:lang w:val="uk-UA"/>
        </w:rPr>
        <w:t>АЗОТ</w:t>
      </w:r>
      <w:r w:rsidR="00000086" w:rsidRPr="00B77EF0">
        <w:rPr>
          <w:rFonts w:ascii="Times New Roman" w:hAnsi="Times New Roman" w:cs="Times New Roman"/>
          <w:color w:val="252B33"/>
          <w:sz w:val="26"/>
          <w:szCs w:val="26"/>
          <w:lang w:val="uk-UA"/>
        </w:rPr>
        <w:t>“</w:t>
      </w:r>
      <w:proofErr w:type="gramEnd"/>
      <w:r w:rsidR="00000086" w:rsidRPr="00B77EF0">
        <w:rPr>
          <w:rFonts w:ascii="Times New Roman" w:hAnsi="Times New Roman" w:cs="Times New Roman"/>
          <w:color w:val="252B33"/>
          <w:sz w:val="26"/>
          <w:szCs w:val="26"/>
        </w:rPr>
        <w:t>, поліпшення очистки стічних вод (запобігання порушення технологічного режиму очищення стічних вод внаслідок наднормативного (токсичного) надходження забруднюючих речовин);</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w:t>
      </w:r>
      <w:r w:rsidR="00980D5E">
        <w:rPr>
          <w:rFonts w:ascii="Times New Roman" w:hAnsi="Times New Roman" w:cs="Times New Roman"/>
          <w:color w:val="252B33"/>
          <w:sz w:val="26"/>
          <w:szCs w:val="26"/>
          <w:lang w:val="uk-UA"/>
        </w:rPr>
        <w:t xml:space="preserve"> </w:t>
      </w:r>
      <w:r w:rsidRPr="00B77EF0">
        <w:rPr>
          <w:rFonts w:ascii="Times New Roman" w:hAnsi="Times New Roman" w:cs="Times New Roman"/>
          <w:color w:val="252B33"/>
          <w:sz w:val="26"/>
          <w:szCs w:val="26"/>
        </w:rPr>
        <w:t>встановлення допустимої концентрації для кожної забруднюючої речовини, що може скидатися споживачами в систему централізованого водовідведення, відповідальність та міри впливу за їх порушення, а також відображення місцевих особливостей приймання стічних вод до системи централізованого водовідведення.</w:t>
      </w:r>
    </w:p>
    <w:p w:rsidR="00000086" w:rsidRDefault="00FE7E5E" w:rsidP="00B77EF0">
      <w:pPr>
        <w:pStyle w:val="aa"/>
        <w:shd w:val="clear" w:color="auto" w:fill="FDFDFD"/>
        <w:spacing w:before="28" w:after="0" w:line="240" w:lineRule="auto"/>
        <w:jc w:val="both"/>
        <w:rPr>
          <w:rFonts w:ascii="Times New Roman" w:hAnsi="Times New Roman" w:cs="Times New Roman"/>
          <w:b/>
          <w:color w:val="252B33"/>
          <w:sz w:val="26"/>
          <w:szCs w:val="26"/>
        </w:rPr>
      </w:pPr>
      <w:r w:rsidRPr="00FE7E5E">
        <w:rPr>
          <w:rFonts w:ascii="Times New Roman" w:hAnsi="Times New Roman" w:cs="Times New Roman"/>
          <w:b/>
          <w:color w:val="252B33"/>
          <w:sz w:val="26"/>
          <w:szCs w:val="26"/>
          <w:lang w:val="en-US"/>
        </w:rPr>
        <w:t>III</w:t>
      </w:r>
      <w:r w:rsidR="00000086" w:rsidRPr="00FE7E5E">
        <w:rPr>
          <w:rFonts w:ascii="Times New Roman" w:hAnsi="Times New Roman" w:cs="Times New Roman"/>
          <w:b/>
          <w:color w:val="252B33"/>
          <w:sz w:val="26"/>
          <w:szCs w:val="26"/>
        </w:rPr>
        <w:t>.</w:t>
      </w:r>
      <w:r w:rsidR="00000086" w:rsidRPr="00980D5E">
        <w:rPr>
          <w:rFonts w:ascii="Times New Roman" w:hAnsi="Times New Roman" w:cs="Times New Roman"/>
          <w:b/>
          <w:color w:val="252B33"/>
          <w:sz w:val="26"/>
          <w:szCs w:val="26"/>
        </w:rPr>
        <w:t xml:space="preserve"> Визначення та оцінка альтернативних способів досягнення </w:t>
      </w:r>
      <w:r w:rsidR="00980D5E" w:rsidRPr="00980D5E">
        <w:rPr>
          <w:rFonts w:ascii="Times New Roman" w:hAnsi="Times New Roman" w:cs="Times New Roman"/>
          <w:b/>
          <w:color w:val="252B33"/>
          <w:sz w:val="26"/>
          <w:szCs w:val="26"/>
          <w:lang w:val="uk-UA"/>
        </w:rPr>
        <w:t xml:space="preserve">зазначених </w:t>
      </w:r>
      <w:r w:rsidR="00000086" w:rsidRPr="00980D5E">
        <w:rPr>
          <w:rFonts w:ascii="Times New Roman" w:hAnsi="Times New Roman" w:cs="Times New Roman"/>
          <w:b/>
          <w:color w:val="252B33"/>
          <w:sz w:val="26"/>
          <w:szCs w:val="26"/>
        </w:rPr>
        <w:t>цілей</w:t>
      </w:r>
    </w:p>
    <w:p w:rsidR="00000086" w:rsidRPr="00B77EF0" w:rsidRDefault="00CF5008"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3.1 Визначення</w:t>
      </w:r>
      <w:r w:rsidR="00980D5E">
        <w:rPr>
          <w:rFonts w:ascii="Times New Roman" w:eastAsia="Times New Roman" w:hAnsi="Times New Roman" w:cs="Times New Roman"/>
          <w:color w:val="252B33"/>
          <w:sz w:val="26"/>
          <w:szCs w:val="26"/>
          <w:lang w:val="uk-UA" w:eastAsia="ru-RU"/>
        </w:rPr>
        <w:t xml:space="preserve"> </w:t>
      </w:r>
      <w:r w:rsidR="00000086" w:rsidRPr="00B77EF0">
        <w:rPr>
          <w:rFonts w:ascii="Times New Roman" w:eastAsia="Times New Roman" w:hAnsi="Times New Roman" w:cs="Times New Roman"/>
          <w:color w:val="252B33"/>
          <w:sz w:val="26"/>
          <w:szCs w:val="26"/>
          <w:lang w:eastAsia="ru-RU"/>
        </w:rPr>
        <w:t>альтернативних способів.</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64"/>
        <w:gridCol w:w="4496"/>
      </w:tblGrid>
      <w:tr w:rsidR="00000086" w:rsidRPr="00B77EF0" w:rsidTr="00000086">
        <w:tc>
          <w:tcPr>
            <w:tcW w:w="176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Вид альтернативи</w:t>
            </w:r>
          </w:p>
        </w:tc>
        <w:tc>
          <w:tcPr>
            <w:tcW w:w="449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Опис альтернативи</w:t>
            </w:r>
          </w:p>
        </w:tc>
      </w:tr>
      <w:tr w:rsidR="00000086" w:rsidRPr="00B77EF0" w:rsidTr="00000086">
        <w:tc>
          <w:tcPr>
            <w:tcW w:w="176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F727A8" w:rsidRDefault="00F727A8" w:rsidP="00B77EF0">
            <w:pPr>
              <w:pStyle w:val="a9"/>
              <w:spacing w:after="0" w:line="240" w:lineRule="auto"/>
              <w:jc w:val="both"/>
              <w:rPr>
                <w:rFonts w:ascii="Times New Roman" w:hAnsi="Times New Roman" w:cs="Times New Roman"/>
                <w:lang w:val="uk-UA"/>
              </w:rPr>
            </w:pPr>
            <w:r>
              <w:rPr>
                <w:rFonts w:ascii="Times New Roman" w:hAnsi="Times New Roman" w:cs="Times New Roman"/>
                <w:lang w:val="uk-UA"/>
              </w:rPr>
              <w:t>Відсутність регулювання</w:t>
            </w:r>
          </w:p>
        </w:tc>
        <w:tc>
          <w:tcPr>
            <w:tcW w:w="449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4556C5" w:rsidRPr="004556C5" w:rsidRDefault="004556C5" w:rsidP="004556C5">
            <w:pPr>
              <w:pStyle w:val="a9"/>
              <w:shd w:val="clear" w:color="auto" w:fill="FDFDFD"/>
              <w:spacing w:after="0" w:line="240" w:lineRule="auto"/>
              <w:jc w:val="both"/>
              <w:rPr>
                <w:rFonts w:ascii="Times New Roman" w:hAnsi="Times New Roman" w:cs="Times New Roman"/>
                <w:lang w:val="uk-UA"/>
              </w:rPr>
            </w:pPr>
            <w:r>
              <w:rPr>
                <w:rFonts w:ascii="Times New Roman" w:eastAsia="Times New Roman" w:hAnsi="Times New Roman" w:cs="Times New Roman"/>
                <w:color w:val="252B33"/>
                <w:sz w:val="26"/>
                <w:szCs w:val="26"/>
                <w:lang w:val="uk-UA" w:eastAsia="ru-RU"/>
              </w:rPr>
              <w:t>1.</w:t>
            </w:r>
            <w:r w:rsidRPr="004556C5">
              <w:rPr>
                <w:rFonts w:ascii="Times New Roman" w:eastAsia="Times New Roman" w:hAnsi="Times New Roman" w:cs="Times New Roman"/>
                <w:color w:val="252B33"/>
                <w:sz w:val="26"/>
                <w:szCs w:val="26"/>
                <w:lang w:val="uk-UA" w:eastAsia="ru-RU"/>
              </w:rPr>
              <w:t xml:space="preserve"> </w:t>
            </w:r>
            <w:r>
              <w:rPr>
                <w:rFonts w:ascii="Times New Roman" w:eastAsia="Times New Roman" w:hAnsi="Times New Roman" w:cs="Times New Roman"/>
                <w:color w:val="252B33"/>
                <w:sz w:val="26"/>
                <w:szCs w:val="26"/>
                <w:lang w:val="uk-UA" w:eastAsia="ru-RU"/>
              </w:rPr>
              <w:t>П</w:t>
            </w:r>
            <w:r w:rsidRPr="004556C5">
              <w:rPr>
                <w:rFonts w:ascii="Times New Roman" w:eastAsia="Times New Roman" w:hAnsi="Times New Roman" w:cs="Times New Roman"/>
                <w:color w:val="252B33"/>
                <w:sz w:val="26"/>
                <w:szCs w:val="26"/>
                <w:lang w:val="uk-UA" w:eastAsia="ru-RU"/>
              </w:rPr>
              <w:t>ризведе до порушень у роботі систем централізованого водо</w:t>
            </w:r>
            <w:r w:rsidR="00235D1E">
              <w:rPr>
                <w:rFonts w:ascii="Times New Roman" w:eastAsia="Times New Roman" w:hAnsi="Times New Roman" w:cs="Times New Roman"/>
                <w:color w:val="252B33"/>
                <w:sz w:val="26"/>
                <w:szCs w:val="26"/>
                <w:lang w:val="uk-UA" w:eastAsia="ru-RU"/>
              </w:rPr>
              <w:t>-</w:t>
            </w:r>
            <w:r w:rsidRPr="004556C5">
              <w:rPr>
                <w:rFonts w:ascii="Times New Roman" w:eastAsia="Times New Roman" w:hAnsi="Times New Roman" w:cs="Times New Roman"/>
                <w:color w:val="252B33"/>
                <w:sz w:val="26"/>
                <w:szCs w:val="26"/>
                <w:lang w:val="uk-UA" w:eastAsia="ru-RU"/>
              </w:rPr>
              <w:t>відведення, зниження ефективності роботи системи і до небезпечності її експлуатації та незабезпечення охорони навколишнього природного середовища від забруднення скидами стічних вод підприємств м.</w:t>
            </w:r>
            <w:r w:rsidR="00235D1E">
              <w:rPr>
                <w:rFonts w:ascii="Times New Roman" w:eastAsia="Times New Roman" w:hAnsi="Times New Roman" w:cs="Times New Roman"/>
                <w:color w:val="252B33"/>
                <w:sz w:val="26"/>
                <w:szCs w:val="26"/>
                <w:lang w:val="uk-UA" w:eastAsia="ru-RU"/>
              </w:rPr>
              <w:t xml:space="preserve"> </w:t>
            </w:r>
            <w:r w:rsidRPr="00B77EF0">
              <w:rPr>
                <w:rFonts w:ascii="Times New Roman" w:eastAsia="Times New Roman" w:hAnsi="Times New Roman" w:cs="Times New Roman"/>
                <w:color w:val="252B33"/>
                <w:sz w:val="26"/>
                <w:szCs w:val="26"/>
                <w:lang w:val="uk-UA" w:eastAsia="ru-RU"/>
              </w:rPr>
              <w:t>Черкаси</w:t>
            </w:r>
            <w:r w:rsidRPr="004556C5">
              <w:rPr>
                <w:rFonts w:ascii="Times New Roman" w:eastAsia="Times New Roman" w:hAnsi="Times New Roman" w:cs="Times New Roman"/>
                <w:color w:val="252B33"/>
                <w:sz w:val="26"/>
                <w:szCs w:val="26"/>
                <w:lang w:val="uk-UA" w:eastAsia="ru-RU"/>
              </w:rPr>
              <w:t>.</w:t>
            </w:r>
          </w:p>
          <w:p w:rsidR="00000086" w:rsidRPr="00F727A8" w:rsidRDefault="004556C5" w:rsidP="00F727A8">
            <w:pPr>
              <w:pStyle w:val="a9"/>
              <w:spacing w:after="0" w:line="240" w:lineRule="auto"/>
              <w:jc w:val="both"/>
              <w:rPr>
                <w:rFonts w:ascii="Times New Roman" w:hAnsi="Times New Roman" w:cs="Times New Roman"/>
                <w:lang w:val="uk-UA"/>
              </w:rPr>
            </w:pPr>
            <w:r>
              <w:rPr>
                <w:rFonts w:ascii="Times New Roman" w:eastAsia="Times New Roman" w:hAnsi="Times New Roman" w:cs="Times New Roman"/>
                <w:color w:val="252B33"/>
                <w:sz w:val="26"/>
                <w:szCs w:val="26"/>
                <w:lang w:val="uk-UA" w:eastAsia="ru-RU"/>
              </w:rPr>
              <w:lastRenderedPageBreak/>
              <w:t xml:space="preserve">2. </w:t>
            </w:r>
            <w:r w:rsidR="00000086" w:rsidRPr="00B77EF0">
              <w:rPr>
                <w:rFonts w:ascii="Times New Roman" w:eastAsia="Times New Roman" w:hAnsi="Times New Roman" w:cs="Times New Roman"/>
                <w:color w:val="252B33"/>
                <w:sz w:val="26"/>
                <w:szCs w:val="26"/>
                <w:lang w:eastAsia="ru-RU"/>
              </w:rPr>
              <w:t>В</w:t>
            </w:r>
            <w:r w:rsidR="00F727A8">
              <w:rPr>
                <w:rFonts w:ascii="Times New Roman" w:eastAsia="Times New Roman" w:hAnsi="Times New Roman" w:cs="Times New Roman"/>
                <w:color w:val="252B33"/>
                <w:sz w:val="26"/>
                <w:szCs w:val="26"/>
                <w:lang w:val="uk-UA" w:eastAsia="ru-RU"/>
              </w:rPr>
              <w:t>ідсутність належного контролю за виконанням поставлених завдань</w:t>
            </w:r>
          </w:p>
        </w:tc>
      </w:tr>
      <w:tr w:rsidR="00000086" w:rsidRPr="00456E27" w:rsidTr="00000086">
        <w:tc>
          <w:tcPr>
            <w:tcW w:w="176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F727A8" w:rsidRDefault="00F727A8" w:rsidP="00B77EF0">
            <w:pPr>
              <w:pStyle w:val="a9"/>
              <w:spacing w:after="0" w:line="240" w:lineRule="auto"/>
              <w:jc w:val="both"/>
              <w:rPr>
                <w:rFonts w:ascii="Times New Roman" w:hAnsi="Times New Roman" w:cs="Times New Roman"/>
                <w:lang w:val="uk-UA"/>
              </w:rPr>
            </w:pPr>
            <w:r>
              <w:rPr>
                <w:rFonts w:ascii="Times New Roman" w:hAnsi="Times New Roman" w:cs="Times New Roman"/>
                <w:lang w:val="uk-UA"/>
              </w:rPr>
              <w:lastRenderedPageBreak/>
              <w:t xml:space="preserve">Запровадження регулювання </w:t>
            </w:r>
          </w:p>
        </w:tc>
        <w:tc>
          <w:tcPr>
            <w:tcW w:w="449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4556C5" w:rsidRPr="004556C5" w:rsidRDefault="004556C5" w:rsidP="004556C5">
            <w:pPr>
              <w:pStyle w:val="a9"/>
              <w:shd w:val="clear" w:color="auto" w:fill="FDFDFD"/>
              <w:spacing w:after="0" w:line="240" w:lineRule="auto"/>
              <w:jc w:val="both"/>
              <w:rPr>
                <w:rFonts w:ascii="Times New Roman" w:hAnsi="Times New Roman" w:cs="Times New Roman"/>
                <w:lang w:val="uk-UA"/>
              </w:rPr>
            </w:pPr>
            <w:r>
              <w:rPr>
                <w:rFonts w:ascii="Times New Roman" w:eastAsia="Times New Roman" w:hAnsi="Times New Roman" w:cs="Times New Roman"/>
                <w:color w:val="252B33"/>
                <w:sz w:val="26"/>
                <w:szCs w:val="26"/>
                <w:lang w:val="uk-UA" w:eastAsia="ru-RU"/>
              </w:rPr>
              <w:t>З</w:t>
            </w:r>
            <w:r w:rsidRPr="004556C5">
              <w:rPr>
                <w:rFonts w:ascii="Times New Roman" w:eastAsia="Times New Roman" w:hAnsi="Times New Roman" w:cs="Times New Roman"/>
                <w:color w:val="252B33"/>
                <w:sz w:val="26"/>
                <w:szCs w:val="26"/>
                <w:lang w:val="uk-UA" w:eastAsia="ru-RU"/>
              </w:rPr>
              <w:t>апобігання порушень у роботі систем централізованого водовідведення, підвищення ефективності роботи системи і безпеки її експлуатації та забезпечення охорони навколишнього природного середовища від забруднення скидами стічних вод підприємств.</w:t>
            </w:r>
          </w:p>
          <w:p w:rsidR="00000086" w:rsidRPr="004556C5" w:rsidRDefault="00000086" w:rsidP="00B77EF0">
            <w:pPr>
              <w:pStyle w:val="a9"/>
              <w:spacing w:after="0" w:line="240" w:lineRule="auto"/>
              <w:jc w:val="both"/>
              <w:rPr>
                <w:rFonts w:ascii="Times New Roman" w:hAnsi="Times New Roman" w:cs="Times New Roman"/>
                <w:lang w:val="uk-UA"/>
              </w:rPr>
            </w:pP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 Оцінка вибраних альтернативних способів досягнення цілей.</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Нижче наведено опис вигод та витрат за кожною альтернативою для сфер інтересів держави, громадян та суб’єктів господарювання.</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3.2.1 Оцінка впливу на сферу інтересів держави.</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57"/>
        <w:gridCol w:w="4420"/>
        <w:gridCol w:w="3601"/>
      </w:tblGrid>
      <w:tr w:rsidR="00000086" w:rsidRPr="00B77EF0" w:rsidTr="00000086">
        <w:tc>
          <w:tcPr>
            <w:tcW w:w="148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Вид альтернативи</w:t>
            </w:r>
          </w:p>
        </w:tc>
        <w:tc>
          <w:tcPr>
            <w:tcW w:w="442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Вигоди</w:t>
            </w:r>
          </w:p>
        </w:tc>
        <w:tc>
          <w:tcPr>
            <w:tcW w:w="360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w:t>
            </w:r>
          </w:p>
        </w:tc>
      </w:tr>
      <w:tr w:rsidR="00000086" w:rsidRPr="00B77EF0" w:rsidTr="00000086">
        <w:tc>
          <w:tcPr>
            <w:tcW w:w="148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1</w:t>
            </w:r>
          </w:p>
        </w:tc>
        <w:tc>
          <w:tcPr>
            <w:tcW w:w="442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Введення в дію запропонованого акта забезпечить:</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запобігання порушення техно</w:t>
            </w:r>
            <w:r w:rsidR="00235D1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логічного режиму очищення стічних вод внаслідок наднормативного над</w:t>
            </w:r>
            <w:r w:rsidR="00235D1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ходження забруднюючих речовин;</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безпечну експлуатацію мереж міської системи каналізації;</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попередження забруднення водного об’єкту недостатньо очищеними стічними водами.</w:t>
            </w:r>
          </w:p>
        </w:tc>
        <w:tc>
          <w:tcPr>
            <w:tcW w:w="360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4556C5">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Реалізація про</w:t>
            </w:r>
            <w:r w:rsidR="004556C5">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кту регуляторного акта не потребує додаткових витрат з державного та/або місцевого бюджету.</w:t>
            </w:r>
          </w:p>
        </w:tc>
      </w:tr>
      <w:tr w:rsidR="00000086" w:rsidRPr="00B77EF0" w:rsidTr="00000086">
        <w:tc>
          <w:tcPr>
            <w:tcW w:w="148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2</w:t>
            </w:r>
          </w:p>
        </w:tc>
        <w:tc>
          <w:tcPr>
            <w:tcW w:w="442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У разі неприйняття запропонованого нормативно-правового акта, вигоди відсутні.</w:t>
            </w:r>
          </w:p>
        </w:tc>
        <w:tc>
          <w:tcPr>
            <w:tcW w:w="360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відсутні.</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3.2.2 Оцінка впливу на сферу інтересів громадян.</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57"/>
        <w:gridCol w:w="6997"/>
        <w:gridCol w:w="1179"/>
      </w:tblGrid>
      <w:tr w:rsidR="00000086" w:rsidRPr="00B77EF0" w:rsidTr="00000086">
        <w:tc>
          <w:tcPr>
            <w:tcW w:w="145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Вид альтернативи</w:t>
            </w:r>
          </w:p>
        </w:tc>
        <w:tc>
          <w:tcPr>
            <w:tcW w:w="69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Вигоди</w:t>
            </w:r>
          </w:p>
        </w:tc>
        <w:tc>
          <w:tcPr>
            <w:tcW w:w="105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w:t>
            </w:r>
          </w:p>
        </w:tc>
      </w:tr>
      <w:tr w:rsidR="00000086" w:rsidRPr="00B77EF0" w:rsidTr="00000086">
        <w:tc>
          <w:tcPr>
            <w:tcW w:w="145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69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105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r>
      <w:tr w:rsidR="00000086" w:rsidRPr="00B77EF0" w:rsidTr="00000086">
        <w:tc>
          <w:tcPr>
            <w:tcW w:w="145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1</w:t>
            </w:r>
          </w:p>
        </w:tc>
        <w:tc>
          <w:tcPr>
            <w:tcW w:w="69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1C6CEF">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Вигодою введення в дію запропонованого регуляторного акта є прозорість та якість для населення умов діяльності </w:t>
            </w:r>
            <w:r w:rsidR="001C6CEF">
              <w:rPr>
                <w:rFonts w:ascii="Times New Roman" w:eastAsia="Times New Roman" w:hAnsi="Times New Roman" w:cs="Times New Roman"/>
                <w:color w:val="252B33"/>
                <w:sz w:val="26"/>
                <w:szCs w:val="26"/>
                <w:lang w:val="uk-UA" w:eastAsia="ru-RU"/>
              </w:rPr>
              <w:t>КП “</w:t>
            </w:r>
            <w:proofErr w:type="gramStart"/>
            <w:r w:rsidRPr="00B77EF0">
              <w:rPr>
                <w:rFonts w:ascii="Times New Roman" w:eastAsia="Times New Roman" w:hAnsi="Times New Roman" w:cs="Times New Roman"/>
                <w:color w:val="252B33"/>
                <w:sz w:val="26"/>
                <w:szCs w:val="26"/>
                <w:lang w:val="uk-UA" w:eastAsia="ru-RU"/>
              </w:rPr>
              <w:t>Черкасиводоканал“</w:t>
            </w:r>
            <w:r w:rsidRPr="00B77EF0">
              <w:rPr>
                <w:rFonts w:ascii="Times New Roman" w:eastAsia="Times New Roman" w:hAnsi="Times New Roman" w:cs="Times New Roman"/>
                <w:color w:val="252B33"/>
                <w:sz w:val="26"/>
                <w:szCs w:val="26"/>
                <w:lang w:eastAsia="ru-RU"/>
              </w:rPr>
              <w:t xml:space="preserve"> та</w:t>
            </w:r>
            <w:proofErr w:type="gramEnd"/>
            <w:r w:rsidRPr="00B77EF0">
              <w:rPr>
                <w:rFonts w:ascii="Times New Roman" w:eastAsia="Times New Roman" w:hAnsi="Times New Roman" w:cs="Times New Roman"/>
                <w:color w:val="252B33"/>
                <w:sz w:val="26"/>
                <w:szCs w:val="26"/>
                <w:lang w:eastAsia="ru-RU"/>
              </w:rPr>
              <w:t xml:space="preserve"> контрагентів підприємства, покращення екологічного стану міста. Створює єдиний порядок та умови для приймання стічних вод підприємств до системи централізованого водовідведення, за яких не порушується робота комунальних каналізаційних мереж та споруд, забезпе</w:t>
            </w:r>
            <w:r w:rsidR="001C6CEF">
              <w:rPr>
                <w:rFonts w:ascii="Times New Roman" w:eastAsia="Times New Roman" w:hAnsi="Times New Roman" w:cs="Times New Roman"/>
                <w:color w:val="252B33"/>
                <w:sz w:val="26"/>
                <w:szCs w:val="26"/>
                <w:lang w:eastAsia="ru-RU"/>
              </w:rPr>
              <w:t>чується безпека їх експлуатації</w:t>
            </w:r>
            <w:r w:rsidRPr="00B77EF0">
              <w:rPr>
                <w:rFonts w:ascii="Times New Roman" w:eastAsia="Times New Roman" w:hAnsi="Times New Roman" w:cs="Times New Roman"/>
                <w:color w:val="252B33"/>
                <w:sz w:val="26"/>
                <w:szCs w:val="26"/>
                <w:lang w:eastAsia="ru-RU"/>
              </w:rPr>
              <w:t xml:space="preserve">, забезпечує єдину процедуру проведення контролю за складом та властивостями стічних вод, що скидаються підприємствами до системи централізованого водовідведення, виконання </w:t>
            </w:r>
            <w:r w:rsidRPr="00B77EF0">
              <w:rPr>
                <w:rFonts w:ascii="Times New Roman" w:eastAsia="Times New Roman" w:hAnsi="Times New Roman" w:cs="Times New Roman"/>
                <w:color w:val="252B33"/>
                <w:sz w:val="26"/>
                <w:szCs w:val="26"/>
                <w:lang w:eastAsia="ru-RU"/>
              </w:rPr>
              <w:lastRenderedPageBreak/>
              <w:t>вимірювань показників складу та властивостей проб стічних вод.</w:t>
            </w:r>
          </w:p>
        </w:tc>
        <w:tc>
          <w:tcPr>
            <w:tcW w:w="105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Витрати відсутні.</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 </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57"/>
        <w:gridCol w:w="1510"/>
        <w:gridCol w:w="6654"/>
      </w:tblGrid>
      <w:tr w:rsidR="00000086" w:rsidRPr="00B77EF0" w:rsidTr="00000086">
        <w:tc>
          <w:tcPr>
            <w:tcW w:w="142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142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665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r>
      <w:tr w:rsidR="00000086" w:rsidRPr="00B77EF0" w:rsidTr="00000086">
        <w:tc>
          <w:tcPr>
            <w:tcW w:w="142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2</w:t>
            </w:r>
          </w:p>
        </w:tc>
        <w:tc>
          <w:tcPr>
            <w:tcW w:w="142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Стан справ залишиться</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без змін.</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Вигоди відсутні.</w:t>
            </w:r>
          </w:p>
        </w:tc>
        <w:tc>
          <w:tcPr>
            <w:tcW w:w="665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1C6CE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 xml:space="preserve">Витрати власних коштів </w:t>
            </w:r>
            <w:r>
              <w:rPr>
                <w:rFonts w:ascii="Times New Roman" w:eastAsia="Times New Roman" w:hAnsi="Times New Roman" w:cs="Times New Roman"/>
                <w:color w:val="252B33"/>
                <w:sz w:val="26"/>
                <w:szCs w:val="26"/>
                <w:lang w:val="uk-UA" w:eastAsia="ru-RU"/>
              </w:rPr>
              <w:t>КП “</w:t>
            </w:r>
            <w:proofErr w:type="gramStart"/>
            <w:r>
              <w:rPr>
                <w:rFonts w:ascii="Times New Roman" w:eastAsia="Times New Roman" w:hAnsi="Times New Roman" w:cs="Times New Roman"/>
                <w:color w:val="252B33"/>
                <w:sz w:val="26"/>
                <w:szCs w:val="26"/>
                <w:lang w:val="uk-UA" w:eastAsia="ru-RU"/>
              </w:rPr>
              <w:t>Черкасиводоканал</w:t>
            </w:r>
            <w:r w:rsidR="00000086" w:rsidRPr="00B77EF0">
              <w:rPr>
                <w:rFonts w:ascii="Times New Roman" w:eastAsia="Times New Roman" w:hAnsi="Times New Roman" w:cs="Times New Roman"/>
                <w:color w:val="252B33"/>
                <w:sz w:val="26"/>
                <w:szCs w:val="26"/>
                <w:lang w:val="uk-UA" w:eastAsia="ru-RU"/>
              </w:rPr>
              <w:t>“</w:t>
            </w:r>
            <w:r>
              <w:rPr>
                <w:rFonts w:ascii="Times New Roman" w:eastAsia="Times New Roman" w:hAnsi="Times New Roman" w:cs="Times New Roman"/>
                <w:color w:val="252B33"/>
                <w:sz w:val="26"/>
                <w:szCs w:val="26"/>
                <w:lang w:eastAsia="ru-RU"/>
              </w:rPr>
              <w:t xml:space="preserve"> на</w:t>
            </w:r>
            <w:proofErr w:type="gramEnd"/>
            <w:r>
              <w:rPr>
                <w:rFonts w:ascii="Times New Roman" w:eastAsia="Times New Roman" w:hAnsi="Times New Roman" w:cs="Times New Roman"/>
                <w:color w:val="252B33"/>
                <w:sz w:val="26"/>
                <w:szCs w:val="26"/>
                <w:lang w:eastAsia="ru-RU"/>
              </w:rPr>
              <w:t xml:space="preserve"> відновлення </w:t>
            </w:r>
            <w:r w:rsidR="00000086" w:rsidRPr="00B77EF0">
              <w:rPr>
                <w:rFonts w:ascii="Times New Roman" w:eastAsia="Times New Roman" w:hAnsi="Times New Roman" w:cs="Times New Roman"/>
                <w:color w:val="252B33"/>
                <w:sz w:val="26"/>
                <w:szCs w:val="26"/>
                <w:lang w:eastAsia="ru-RU"/>
              </w:rPr>
              <w:t xml:space="preserve">технічного стану </w:t>
            </w:r>
            <w:r w:rsidR="00000086" w:rsidRPr="00B77EF0">
              <w:rPr>
                <w:rFonts w:ascii="Times New Roman" w:eastAsia="Times New Roman" w:hAnsi="Times New Roman" w:cs="Times New Roman"/>
                <w:color w:val="252B33"/>
                <w:sz w:val="26"/>
                <w:szCs w:val="26"/>
                <w:lang w:val="uk-UA" w:eastAsia="ru-RU"/>
              </w:rPr>
              <w:t xml:space="preserve">зовнішніх мереж водовідведення </w:t>
            </w:r>
            <w:r w:rsidR="00000086" w:rsidRPr="00B77EF0">
              <w:rPr>
                <w:rFonts w:ascii="Times New Roman" w:eastAsia="Times New Roman" w:hAnsi="Times New Roman" w:cs="Times New Roman"/>
                <w:color w:val="252B33"/>
                <w:sz w:val="26"/>
                <w:szCs w:val="26"/>
                <w:lang w:eastAsia="ru-RU"/>
              </w:rPr>
              <w:t>через неконтрольований скид стічних вод споживачів зі значним перевищенням допустимих концентрацій забруднюючих речовин.</w:t>
            </w:r>
          </w:p>
          <w:p w:rsidR="00000086" w:rsidRPr="00B77EF0" w:rsidRDefault="00000086" w:rsidP="001C6CEF">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Втрати коштів </w:t>
            </w:r>
            <w:r w:rsidR="001C6CEF">
              <w:rPr>
                <w:rFonts w:ascii="Times New Roman" w:eastAsia="Times New Roman" w:hAnsi="Times New Roman" w:cs="Times New Roman"/>
                <w:color w:val="252B33"/>
                <w:sz w:val="26"/>
                <w:szCs w:val="26"/>
                <w:lang w:val="uk-UA" w:eastAsia="ru-RU"/>
              </w:rPr>
              <w:t>КП “</w:t>
            </w:r>
            <w:proofErr w:type="gramStart"/>
            <w:r w:rsidRPr="00B77EF0">
              <w:rPr>
                <w:rFonts w:ascii="Times New Roman" w:eastAsia="Times New Roman" w:hAnsi="Times New Roman" w:cs="Times New Roman"/>
                <w:color w:val="252B33"/>
                <w:sz w:val="26"/>
                <w:szCs w:val="26"/>
                <w:lang w:val="uk-UA" w:eastAsia="ru-RU"/>
              </w:rPr>
              <w:t>Черкасиводоканал“</w:t>
            </w:r>
            <w:proofErr w:type="gramEnd"/>
            <w:r w:rsidRPr="00B77EF0">
              <w:rPr>
                <w:rFonts w:ascii="Times New Roman" w:eastAsia="Times New Roman" w:hAnsi="Times New Roman" w:cs="Times New Roman"/>
                <w:color w:val="252B33"/>
                <w:sz w:val="26"/>
                <w:szCs w:val="26"/>
                <w:lang w:eastAsia="ru-RU"/>
              </w:rPr>
              <w:t xml:space="preserve">, які можливо спрямувати на заходи щодо </w:t>
            </w:r>
            <w:r w:rsidRPr="00B77EF0">
              <w:rPr>
                <w:rFonts w:ascii="Times New Roman" w:eastAsia="Times New Roman" w:hAnsi="Times New Roman" w:cs="Times New Roman"/>
                <w:color w:val="252B33"/>
                <w:sz w:val="26"/>
                <w:szCs w:val="26"/>
                <w:lang w:val="uk-UA" w:eastAsia="ru-RU"/>
              </w:rPr>
              <w:t>запобігання скидання понаднормативних забрудне</w:t>
            </w:r>
            <w:r w:rsidR="001C6CEF">
              <w:rPr>
                <w:rFonts w:ascii="Times New Roman" w:eastAsia="Times New Roman" w:hAnsi="Times New Roman" w:cs="Times New Roman"/>
                <w:color w:val="252B33"/>
                <w:sz w:val="26"/>
                <w:szCs w:val="26"/>
                <w:lang w:val="uk-UA" w:eastAsia="ru-RU"/>
              </w:rPr>
              <w:t>н</w:t>
            </w:r>
            <w:r w:rsidRPr="00B77EF0">
              <w:rPr>
                <w:rFonts w:ascii="Times New Roman" w:eastAsia="Times New Roman" w:hAnsi="Times New Roman" w:cs="Times New Roman"/>
                <w:color w:val="252B33"/>
                <w:sz w:val="26"/>
                <w:szCs w:val="26"/>
                <w:lang w:val="uk-UA" w:eastAsia="ru-RU"/>
              </w:rPr>
              <w:t>ь до міської мережі водовідведення.</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3.2.3 Оцінка впливу на сферу інтересів суб’єктів господарювання.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5523"/>
        <w:gridCol w:w="973"/>
        <w:gridCol w:w="1094"/>
        <w:gridCol w:w="765"/>
        <w:gridCol w:w="906"/>
        <w:gridCol w:w="874"/>
      </w:tblGrid>
      <w:tr w:rsidR="00000086" w:rsidRPr="004556C5" w:rsidTr="00000086">
        <w:tc>
          <w:tcPr>
            <w:tcW w:w="589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Показник</w:t>
            </w:r>
          </w:p>
        </w:tc>
        <w:tc>
          <w:tcPr>
            <w:tcW w:w="7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Великі</w:t>
            </w:r>
          </w:p>
        </w:tc>
        <w:tc>
          <w:tcPr>
            <w:tcW w:w="8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Середні</w:t>
            </w:r>
          </w:p>
        </w:tc>
        <w:tc>
          <w:tcPr>
            <w:tcW w:w="59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Малі</w:t>
            </w:r>
          </w:p>
        </w:tc>
        <w:tc>
          <w:tcPr>
            <w:tcW w:w="70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Мікро</w:t>
            </w:r>
          </w:p>
        </w:tc>
        <w:tc>
          <w:tcPr>
            <w:tcW w:w="68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Разом</w:t>
            </w:r>
          </w:p>
        </w:tc>
      </w:tr>
      <w:tr w:rsidR="00DA57F9" w:rsidRPr="00DA57F9" w:rsidTr="00000086">
        <w:tc>
          <w:tcPr>
            <w:tcW w:w="589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Кількість суб’єктів господарювання, що підпадають під дію регулювання, одиниць на момент підготовки регуляторного акта</w:t>
            </w:r>
          </w:p>
        </w:tc>
        <w:tc>
          <w:tcPr>
            <w:tcW w:w="7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DA57F9" w:rsidRPr="00DA57F9" w:rsidRDefault="00DA57F9" w:rsidP="00DA57F9">
            <w:pPr>
              <w:pStyle w:val="aa"/>
              <w:spacing w:before="28" w:after="0" w:line="240" w:lineRule="auto"/>
              <w:jc w:val="center"/>
              <w:rPr>
                <w:rFonts w:ascii="Times New Roman" w:hAnsi="Times New Roman" w:cs="Times New Roman"/>
                <w:color w:val="000000" w:themeColor="text1"/>
                <w:sz w:val="26"/>
                <w:szCs w:val="26"/>
                <w:lang w:val="uk-UA"/>
              </w:rPr>
            </w:pPr>
          </w:p>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83</w:t>
            </w:r>
          </w:p>
        </w:tc>
        <w:tc>
          <w:tcPr>
            <w:tcW w:w="8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DA57F9" w:rsidRPr="00DA57F9" w:rsidRDefault="00DA57F9" w:rsidP="00DA57F9">
            <w:pPr>
              <w:pStyle w:val="aa"/>
              <w:spacing w:before="28" w:after="0" w:line="240" w:lineRule="auto"/>
              <w:jc w:val="center"/>
              <w:rPr>
                <w:rFonts w:ascii="Times New Roman" w:hAnsi="Times New Roman" w:cs="Times New Roman"/>
                <w:color w:val="000000" w:themeColor="text1"/>
                <w:sz w:val="26"/>
                <w:szCs w:val="26"/>
                <w:lang w:val="uk-UA"/>
              </w:rPr>
            </w:pPr>
          </w:p>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251</w:t>
            </w:r>
          </w:p>
        </w:tc>
        <w:tc>
          <w:tcPr>
            <w:tcW w:w="59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sz w:val="26"/>
                <w:szCs w:val="26"/>
                <w:lang w:val="uk-UA"/>
              </w:rPr>
            </w:pPr>
          </w:p>
          <w:p w:rsidR="00D73B09"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2328</w:t>
            </w:r>
          </w:p>
        </w:tc>
        <w:tc>
          <w:tcPr>
            <w:tcW w:w="70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w:t>
            </w:r>
          </w:p>
        </w:tc>
        <w:tc>
          <w:tcPr>
            <w:tcW w:w="68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sz w:val="26"/>
                <w:szCs w:val="26"/>
                <w:lang w:val="uk-UA"/>
              </w:rPr>
            </w:pPr>
          </w:p>
          <w:p w:rsidR="00D73B09"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2662</w:t>
            </w:r>
          </w:p>
        </w:tc>
      </w:tr>
      <w:tr w:rsidR="00000086" w:rsidRPr="00DA57F9" w:rsidTr="00000086">
        <w:tc>
          <w:tcPr>
            <w:tcW w:w="589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Питома вага групи у загальній кількості, %</w:t>
            </w:r>
          </w:p>
        </w:tc>
        <w:tc>
          <w:tcPr>
            <w:tcW w:w="7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3,1</w:t>
            </w:r>
          </w:p>
        </w:tc>
        <w:tc>
          <w:tcPr>
            <w:tcW w:w="8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9,4</w:t>
            </w:r>
          </w:p>
        </w:tc>
        <w:tc>
          <w:tcPr>
            <w:tcW w:w="59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87,5</w:t>
            </w:r>
          </w:p>
        </w:tc>
        <w:tc>
          <w:tcPr>
            <w:tcW w:w="70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w:t>
            </w:r>
          </w:p>
        </w:tc>
        <w:tc>
          <w:tcPr>
            <w:tcW w:w="68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х</w:t>
            </w:r>
          </w:p>
        </w:tc>
      </w:tr>
    </w:tbl>
    <w:p w:rsidR="00000086" w:rsidRPr="00D73B09" w:rsidRDefault="00000086" w:rsidP="00B77EF0">
      <w:pPr>
        <w:pStyle w:val="aa"/>
        <w:shd w:val="clear" w:color="auto" w:fill="FDFDFD"/>
        <w:spacing w:before="28" w:after="0" w:line="240" w:lineRule="auto"/>
        <w:jc w:val="both"/>
        <w:rPr>
          <w:rFonts w:ascii="Times New Roman" w:hAnsi="Times New Roman" w:cs="Times New Roman"/>
          <w:lang w:val="uk-UA"/>
        </w:rPr>
      </w:pPr>
      <w:r w:rsidRPr="00B77EF0">
        <w:rPr>
          <w:rFonts w:ascii="Times New Roman" w:hAnsi="Times New Roman" w:cs="Times New Roman"/>
          <w:color w:val="252B33"/>
          <w:sz w:val="26"/>
          <w:szCs w:val="26"/>
        </w:rPr>
        <w:t xml:space="preserve">*Відповідно до даних </w:t>
      </w:r>
      <w:r w:rsidR="001C6CEF">
        <w:rPr>
          <w:rFonts w:ascii="Times New Roman" w:hAnsi="Times New Roman" w:cs="Times New Roman"/>
          <w:color w:val="252B33"/>
          <w:sz w:val="26"/>
          <w:szCs w:val="26"/>
          <w:lang w:val="uk-UA"/>
        </w:rPr>
        <w:t>КП “</w:t>
      </w:r>
      <w:r w:rsidRPr="00B77EF0">
        <w:rPr>
          <w:rFonts w:ascii="Times New Roman" w:hAnsi="Times New Roman" w:cs="Times New Roman"/>
          <w:color w:val="252B33"/>
          <w:sz w:val="26"/>
          <w:szCs w:val="26"/>
          <w:lang w:val="uk-UA"/>
        </w:rPr>
        <w:t>Черкасиводоканал</w:t>
      </w:r>
      <w:r w:rsidRPr="00B77EF0">
        <w:rPr>
          <w:rFonts w:ascii="Times New Roman" w:hAnsi="Times New Roman" w:cs="Times New Roman"/>
          <w:color w:val="252B33"/>
          <w:sz w:val="26"/>
          <w:szCs w:val="26"/>
        </w:rPr>
        <w:t xml:space="preserve">” кількість суб’єктів господарювання, що користуються послугами з централізованого водовідведення та облаштовані окремим каналізаційним випуском станом </w:t>
      </w:r>
      <w:r w:rsidR="00D73B09" w:rsidRPr="00EA1B4D">
        <w:rPr>
          <w:rFonts w:ascii="Times New Roman" w:hAnsi="Times New Roman" w:cs="Times New Roman"/>
          <w:color w:val="252B33"/>
          <w:sz w:val="26"/>
          <w:szCs w:val="26"/>
        </w:rPr>
        <w:t>на 01.0</w:t>
      </w:r>
      <w:r w:rsidR="00D73B09" w:rsidRPr="00EA1B4D">
        <w:rPr>
          <w:rFonts w:ascii="Times New Roman" w:hAnsi="Times New Roman" w:cs="Times New Roman"/>
          <w:color w:val="252B33"/>
          <w:sz w:val="26"/>
          <w:szCs w:val="26"/>
          <w:lang w:val="uk-UA"/>
        </w:rPr>
        <w:t>1</w:t>
      </w:r>
      <w:r w:rsidR="00D73B09" w:rsidRPr="00EA1B4D">
        <w:rPr>
          <w:rFonts w:ascii="Times New Roman" w:hAnsi="Times New Roman" w:cs="Times New Roman"/>
          <w:color w:val="252B33"/>
          <w:sz w:val="26"/>
          <w:szCs w:val="26"/>
        </w:rPr>
        <w:t>.20</w:t>
      </w:r>
      <w:r w:rsidR="00D73B09" w:rsidRPr="00EA1B4D">
        <w:rPr>
          <w:rFonts w:ascii="Times New Roman" w:hAnsi="Times New Roman" w:cs="Times New Roman"/>
          <w:color w:val="252B33"/>
          <w:sz w:val="26"/>
          <w:szCs w:val="26"/>
          <w:lang w:val="uk-UA"/>
        </w:rPr>
        <w:t>2</w:t>
      </w:r>
      <w:r w:rsidR="00EA789A">
        <w:rPr>
          <w:rFonts w:ascii="Times New Roman" w:hAnsi="Times New Roman" w:cs="Times New Roman"/>
          <w:color w:val="252B33"/>
          <w:sz w:val="26"/>
          <w:szCs w:val="26"/>
          <w:lang w:val="uk-UA"/>
        </w:rPr>
        <w:t>3</w:t>
      </w:r>
      <w:r w:rsidRPr="00EA1B4D">
        <w:rPr>
          <w:rFonts w:ascii="Times New Roman" w:hAnsi="Times New Roman" w:cs="Times New Roman"/>
          <w:color w:val="252B33"/>
          <w:sz w:val="26"/>
          <w:szCs w:val="26"/>
        </w:rPr>
        <w:t xml:space="preserve">р.- </w:t>
      </w:r>
      <w:r w:rsidR="00D73B09" w:rsidRPr="00EA1B4D">
        <w:rPr>
          <w:rFonts w:ascii="Times New Roman" w:hAnsi="Times New Roman" w:cs="Times New Roman"/>
          <w:color w:val="000000" w:themeColor="text1"/>
          <w:sz w:val="26"/>
          <w:szCs w:val="26"/>
          <w:lang w:val="uk-UA"/>
        </w:rPr>
        <w:t>2618</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57"/>
        <w:gridCol w:w="4224"/>
        <w:gridCol w:w="3879"/>
      </w:tblGrid>
      <w:tr w:rsidR="00000086" w:rsidRPr="00B77EF0" w:rsidTr="00874C04">
        <w:tc>
          <w:tcPr>
            <w:tcW w:w="17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Вид</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альтернативи</w:t>
            </w:r>
          </w:p>
        </w:tc>
        <w:tc>
          <w:tcPr>
            <w:tcW w:w="42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Вигоди</w:t>
            </w:r>
          </w:p>
        </w:tc>
        <w:tc>
          <w:tcPr>
            <w:tcW w:w="387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Витрати</w:t>
            </w:r>
          </w:p>
        </w:tc>
      </w:tr>
      <w:tr w:rsidR="00000086" w:rsidRPr="00B77EF0" w:rsidTr="00874C04">
        <w:tc>
          <w:tcPr>
            <w:tcW w:w="17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Альтернатива 1</w:t>
            </w:r>
          </w:p>
        </w:tc>
        <w:tc>
          <w:tcPr>
            <w:tcW w:w="42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Вигодою введення в дію за</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пропонованого регуляторного акта є запобігання порушенням у роботі системи централізованого водо</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відведення, підвищення ефек</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тивності роботи системи і безпеки її експлуатації та забезпечення охо</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 xml:space="preserve">рони навколишнього природного середовища від забруднення </w:t>
            </w:r>
            <w:proofErr w:type="gramStart"/>
            <w:r w:rsidRPr="00B77EF0">
              <w:rPr>
                <w:rFonts w:ascii="Times New Roman" w:hAnsi="Times New Roman" w:cs="Times New Roman"/>
                <w:color w:val="252B33"/>
                <w:sz w:val="26"/>
                <w:szCs w:val="26"/>
              </w:rPr>
              <w:t>ски</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дами</w:t>
            </w:r>
            <w:proofErr w:type="gramEnd"/>
            <w:r w:rsidRPr="00B77EF0">
              <w:rPr>
                <w:rFonts w:ascii="Times New Roman" w:hAnsi="Times New Roman" w:cs="Times New Roman"/>
                <w:color w:val="252B33"/>
                <w:sz w:val="26"/>
                <w:szCs w:val="26"/>
              </w:rPr>
              <w:t xml:space="preserve"> стічних вод підприємств та житлового сектору.</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xml:space="preserve">Правилами регулюються відносини між </w:t>
            </w:r>
            <w:r w:rsidR="001C6CEF">
              <w:rPr>
                <w:rFonts w:ascii="Times New Roman" w:hAnsi="Times New Roman" w:cs="Times New Roman"/>
                <w:color w:val="252B33"/>
                <w:sz w:val="26"/>
                <w:szCs w:val="26"/>
                <w:lang w:val="uk-UA"/>
              </w:rPr>
              <w:t>КП “</w:t>
            </w:r>
            <w:proofErr w:type="gramStart"/>
            <w:r w:rsidRPr="00B77EF0">
              <w:rPr>
                <w:rFonts w:ascii="Times New Roman" w:hAnsi="Times New Roman" w:cs="Times New Roman"/>
                <w:color w:val="252B33"/>
                <w:sz w:val="26"/>
                <w:szCs w:val="26"/>
                <w:lang w:val="uk-UA"/>
              </w:rPr>
              <w:t xml:space="preserve">Черкасиводоканал“ </w:t>
            </w:r>
            <w:r w:rsidRPr="00B77EF0">
              <w:rPr>
                <w:rFonts w:ascii="Times New Roman" w:hAnsi="Times New Roman" w:cs="Times New Roman"/>
                <w:color w:val="252B33"/>
                <w:sz w:val="26"/>
                <w:szCs w:val="26"/>
              </w:rPr>
              <w:t>і</w:t>
            </w:r>
            <w:proofErr w:type="gramEnd"/>
            <w:r w:rsidRPr="00B77EF0">
              <w:rPr>
                <w:rFonts w:ascii="Times New Roman" w:hAnsi="Times New Roman" w:cs="Times New Roman"/>
                <w:color w:val="252B33"/>
                <w:sz w:val="26"/>
                <w:szCs w:val="26"/>
              </w:rPr>
              <w:t xml:space="preserve"> споживачами, а також дотримання та виконання нормативів водо</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відведення по кількості і якості стічних вод, прийнятих від споживачів у систему.</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xml:space="preserve">Вигодою введення в дію запропонованого регуляторного акта є можливість користуватися </w:t>
            </w:r>
            <w:r w:rsidRPr="00B77EF0">
              <w:rPr>
                <w:rFonts w:ascii="Times New Roman" w:hAnsi="Times New Roman" w:cs="Times New Roman"/>
                <w:color w:val="252B33"/>
                <w:sz w:val="26"/>
                <w:szCs w:val="26"/>
              </w:rPr>
              <w:lastRenderedPageBreak/>
              <w:t>врегульованим єдиним для всіх споживачів та прозорим механізмом контролю за якістю та кількістю стічних вод споживачів, що скидаються в міську каналізаційну мережу.</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w:t>
            </w:r>
          </w:p>
        </w:tc>
        <w:tc>
          <w:tcPr>
            <w:tcW w:w="387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lastRenderedPageBreak/>
              <w:t>Витрати на встановлення локальної очисної споруди на каналізаційному випуску згідно вимог Правил приймання стіч</w:t>
            </w:r>
            <w:r w:rsidR="00403115">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них вод до систем централі</w:t>
            </w:r>
            <w:r w:rsidR="00403115">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зованого водовідведення, зат</w:t>
            </w:r>
            <w:r w:rsidR="00403115">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верджених Наказом Мініс</w:t>
            </w:r>
            <w:r w:rsidR="00403115">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терства регіонального розвитку, будівництва та житлово-кому</w:t>
            </w:r>
            <w:r w:rsidR="00403115">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нального господарства України 01.12.2017 № 3162.</w:t>
            </w:r>
          </w:p>
          <w:p w:rsidR="00000086" w:rsidRPr="00403115" w:rsidRDefault="00000086" w:rsidP="00B77EF0">
            <w:pPr>
              <w:pStyle w:val="aa"/>
              <w:spacing w:before="28" w:after="0" w:line="240" w:lineRule="auto"/>
              <w:jc w:val="both"/>
              <w:rPr>
                <w:rFonts w:ascii="Times New Roman" w:hAnsi="Times New Roman" w:cs="Times New Roman"/>
                <w:lang w:val="uk-UA"/>
              </w:rPr>
            </w:pPr>
            <w:r w:rsidRPr="00B77EF0">
              <w:rPr>
                <w:rFonts w:ascii="Times New Roman" w:hAnsi="Times New Roman" w:cs="Times New Roman"/>
                <w:color w:val="252B33"/>
                <w:sz w:val="26"/>
                <w:szCs w:val="26"/>
              </w:rPr>
              <w:t>Витрати за скид стічних вод з понаднормативними забруднен</w:t>
            </w:r>
            <w:r w:rsidR="00403115">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нями згідно</w:t>
            </w:r>
            <w:r w:rsidR="00403115">
              <w:rPr>
                <w:rFonts w:ascii="Times New Roman" w:hAnsi="Times New Roman" w:cs="Times New Roman"/>
                <w:color w:val="252B33"/>
                <w:sz w:val="26"/>
                <w:szCs w:val="26"/>
                <w:lang w:val="uk-UA"/>
              </w:rPr>
              <w:t xml:space="preserve"> з</w:t>
            </w:r>
          </w:p>
          <w:p w:rsidR="00000086" w:rsidRPr="00B77EF0" w:rsidRDefault="00000086" w:rsidP="00403115">
            <w:pPr>
              <w:pStyle w:val="aa"/>
              <w:spacing w:before="28" w:after="0" w:line="240" w:lineRule="auto"/>
              <w:jc w:val="both"/>
              <w:rPr>
                <w:rFonts w:ascii="Times New Roman" w:hAnsi="Times New Roman" w:cs="Times New Roman"/>
              </w:rPr>
            </w:pPr>
            <w:r w:rsidRPr="00403115">
              <w:rPr>
                <w:rFonts w:ascii="Times New Roman" w:hAnsi="Times New Roman" w:cs="Times New Roman"/>
                <w:color w:val="252B33"/>
                <w:sz w:val="26"/>
                <w:szCs w:val="26"/>
              </w:rPr>
              <w:t>„</w:t>
            </w:r>
            <w:hyperlink r:id="rId8" w:history="1">
              <w:r w:rsidR="00403115" w:rsidRPr="00403115">
                <w:rPr>
                  <w:rStyle w:val="-"/>
                  <w:rFonts w:ascii="Times New Roman" w:hAnsi="Times New Roman" w:cs="Times New Roman"/>
                  <w:color w:val="252B33"/>
                  <w:sz w:val="26"/>
                  <w:szCs w:val="26"/>
                  <w:u w:val="none"/>
                </w:rPr>
                <w:t>Порядком</w:t>
              </w:r>
              <w:r w:rsidRPr="00403115">
                <w:rPr>
                  <w:rStyle w:val="-"/>
                  <w:rFonts w:ascii="Times New Roman" w:hAnsi="Times New Roman" w:cs="Times New Roman"/>
                  <w:color w:val="252B33"/>
                  <w:sz w:val="26"/>
                  <w:szCs w:val="26"/>
                  <w:u w:val="none"/>
                </w:rPr>
                <w:t xml:space="preserve"> визначення розміру</w:t>
              </w:r>
            </w:hyperlink>
            <w:r w:rsidR="00403115">
              <w:rPr>
                <w:rStyle w:val="-"/>
                <w:rFonts w:ascii="Times New Roman" w:hAnsi="Times New Roman" w:cs="Times New Roman"/>
                <w:color w:val="252B33"/>
                <w:sz w:val="26"/>
                <w:szCs w:val="26"/>
                <w:u w:val="none"/>
                <w:lang w:val="uk-UA"/>
              </w:rPr>
              <w:t xml:space="preserve"> </w:t>
            </w:r>
            <w:hyperlink r:id="rId9" w:history="1">
              <w:r w:rsidRPr="00403115">
                <w:rPr>
                  <w:rStyle w:val="-"/>
                  <w:rFonts w:ascii="Times New Roman" w:hAnsi="Times New Roman" w:cs="Times New Roman"/>
                  <w:color w:val="252B33"/>
                  <w:sz w:val="26"/>
                  <w:szCs w:val="26"/>
                  <w:u w:val="none"/>
                </w:rPr>
                <w:t>плати, що справляється за</w:t>
              </w:r>
            </w:hyperlink>
            <w:hyperlink r:id="rId10" w:history="1">
              <w:r w:rsidRPr="00403115">
                <w:rPr>
                  <w:rStyle w:val="-"/>
                  <w:rFonts w:ascii="Times New Roman" w:hAnsi="Times New Roman" w:cs="Times New Roman"/>
                  <w:color w:val="252B33"/>
                  <w:sz w:val="26"/>
                  <w:szCs w:val="26"/>
                  <w:u w:val="none"/>
                </w:rPr>
                <w:t>понад</w:t>
              </w:r>
              <w:r w:rsidR="00403115">
                <w:rPr>
                  <w:rStyle w:val="-"/>
                  <w:rFonts w:ascii="Times New Roman" w:hAnsi="Times New Roman" w:cs="Times New Roman"/>
                  <w:color w:val="252B33"/>
                  <w:sz w:val="26"/>
                  <w:szCs w:val="26"/>
                  <w:u w:val="none"/>
                  <w:lang w:val="uk-UA"/>
                </w:rPr>
                <w:t>-</w:t>
              </w:r>
              <w:r w:rsidRPr="00403115">
                <w:rPr>
                  <w:rStyle w:val="-"/>
                  <w:rFonts w:ascii="Times New Roman" w:hAnsi="Times New Roman" w:cs="Times New Roman"/>
                  <w:color w:val="252B33"/>
                  <w:sz w:val="26"/>
                  <w:szCs w:val="26"/>
                  <w:u w:val="none"/>
                </w:rPr>
                <w:t>нормативні скиди стічних вод до системи централізованого водо</w:t>
              </w:r>
              <w:r w:rsidR="00403115">
                <w:rPr>
                  <w:rStyle w:val="-"/>
                  <w:rFonts w:ascii="Times New Roman" w:hAnsi="Times New Roman" w:cs="Times New Roman"/>
                  <w:color w:val="252B33"/>
                  <w:sz w:val="26"/>
                  <w:szCs w:val="26"/>
                  <w:u w:val="none"/>
                  <w:lang w:val="uk-UA"/>
                </w:rPr>
                <w:t>-</w:t>
              </w:r>
              <w:r w:rsidRPr="00403115">
                <w:rPr>
                  <w:rStyle w:val="-"/>
                  <w:rFonts w:ascii="Times New Roman" w:hAnsi="Times New Roman" w:cs="Times New Roman"/>
                  <w:color w:val="252B33"/>
                  <w:sz w:val="26"/>
                  <w:szCs w:val="26"/>
                  <w:u w:val="none"/>
                </w:rPr>
                <w:t>відведення</w:t>
              </w:r>
            </w:hyperlink>
            <w:r w:rsidRPr="00403115">
              <w:rPr>
                <w:rFonts w:ascii="Times New Roman" w:hAnsi="Times New Roman" w:cs="Times New Roman"/>
                <w:color w:val="252B33"/>
                <w:sz w:val="26"/>
                <w:szCs w:val="26"/>
              </w:rPr>
              <w:t>” та визначаються для</w:t>
            </w:r>
            <w:r w:rsidRPr="00B77EF0">
              <w:rPr>
                <w:rFonts w:ascii="Times New Roman" w:hAnsi="Times New Roman" w:cs="Times New Roman"/>
                <w:color w:val="252B33"/>
                <w:sz w:val="26"/>
                <w:szCs w:val="26"/>
              </w:rPr>
              <w:t xml:space="preserve"> кожного випадку окремо. Тобто відповідно до вищевикладеного </w:t>
            </w:r>
            <w:r w:rsidRPr="00B77EF0">
              <w:rPr>
                <w:rFonts w:ascii="Times New Roman" w:hAnsi="Times New Roman" w:cs="Times New Roman"/>
                <w:color w:val="252B33"/>
                <w:sz w:val="26"/>
                <w:szCs w:val="26"/>
              </w:rPr>
              <w:lastRenderedPageBreak/>
              <w:t>порядку, розмір плати, що сплачуватимуть суб’єкти госпо</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дарювання, за скид понад</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нормативно забруднених стіч</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них вод буде залежати від об’єму стічних вод та перевищення допустимих концентрацій заб</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руднюючих речовин.</w:t>
            </w:r>
          </w:p>
        </w:tc>
      </w:tr>
      <w:tr w:rsidR="00000086" w:rsidRPr="00B77EF0" w:rsidTr="00874C04">
        <w:tc>
          <w:tcPr>
            <w:tcW w:w="17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lastRenderedPageBreak/>
              <w:t>Альтернатива 2</w:t>
            </w:r>
          </w:p>
        </w:tc>
        <w:tc>
          <w:tcPr>
            <w:tcW w:w="42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Вигоди відсутні.</w:t>
            </w:r>
          </w:p>
        </w:tc>
        <w:tc>
          <w:tcPr>
            <w:tcW w:w="387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Витрати відсутні.</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3.2.4 Сумарні витрати для суб’єктів господарювання великого, середнього та малого підприємництва.</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Таблиця 5</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3365"/>
        <w:gridCol w:w="1734"/>
      </w:tblGrid>
      <w:tr w:rsidR="00000086" w:rsidRPr="00B77EF0" w:rsidTr="00000086">
        <w:tc>
          <w:tcPr>
            <w:tcW w:w="336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Сумарні витрати за альтернативами</w:t>
            </w:r>
          </w:p>
        </w:tc>
        <w:tc>
          <w:tcPr>
            <w:tcW w:w="173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 витрат, грн.</w:t>
            </w:r>
          </w:p>
        </w:tc>
      </w:tr>
      <w:tr w:rsidR="00000086" w:rsidRPr="00B77EF0" w:rsidTr="00000086">
        <w:tc>
          <w:tcPr>
            <w:tcW w:w="336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1</w:t>
            </w:r>
          </w:p>
        </w:tc>
        <w:tc>
          <w:tcPr>
            <w:tcW w:w="173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1</w:t>
            </w:r>
            <w:r w:rsidRPr="00EA1B4D">
              <w:rPr>
                <w:rFonts w:ascii="Times New Roman" w:eastAsia="Times New Roman" w:hAnsi="Times New Roman" w:cs="Times New Roman"/>
                <w:color w:val="252B33"/>
                <w:sz w:val="26"/>
                <w:szCs w:val="26"/>
                <w:lang w:val="uk-UA" w:eastAsia="ru-RU"/>
              </w:rPr>
              <w:t>2</w:t>
            </w:r>
            <w:r>
              <w:rPr>
                <w:rFonts w:ascii="Times New Roman" w:eastAsia="Times New Roman" w:hAnsi="Times New Roman" w:cs="Times New Roman"/>
                <w:color w:val="252B33"/>
                <w:sz w:val="26"/>
                <w:szCs w:val="26"/>
                <w:lang w:val="uk-UA" w:eastAsia="ru-RU"/>
              </w:rPr>
              <w:t xml:space="preserve">18557.12       </w:t>
            </w:r>
          </w:p>
        </w:tc>
      </w:tr>
      <w:tr w:rsidR="00000086" w:rsidRPr="00B77EF0" w:rsidTr="00000086">
        <w:tc>
          <w:tcPr>
            <w:tcW w:w="336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2</w:t>
            </w:r>
          </w:p>
        </w:tc>
        <w:tc>
          <w:tcPr>
            <w:tcW w:w="173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ВИТРАТИ</w:t>
      </w:r>
      <w:r w:rsidR="005067B1">
        <w:rPr>
          <w:rFonts w:ascii="Times New Roman" w:eastAsia="Times New Roman" w:hAnsi="Times New Roman" w:cs="Times New Roman"/>
          <w:color w:val="252B33"/>
          <w:sz w:val="26"/>
          <w:szCs w:val="26"/>
          <w:lang w:val="uk-UA" w:eastAsia="ru-RU"/>
        </w:rPr>
        <w:t xml:space="preserve"> </w:t>
      </w:r>
      <w:r w:rsidRPr="00B77EF0">
        <w:rPr>
          <w:rFonts w:ascii="Times New Roman" w:eastAsia="Times New Roman" w:hAnsi="Times New Roman" w:cs="Times New Roman"/>
          <w:color w:val="252B33"/>
          <w:sz w:val="26"/>
          <w:szCs w:val="26"/>
          <w:lang w:eastAsia="ru-RU"/>
        </w:rPr>
        <w:t>на одного суб’єкта господарювання великого, середнього та малого підприємництва, які виникають внаслідок дії регуляторного акта</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Розрахунок вартості 1 людино-години:</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Для розрахунку використовується розмір мінімальної заробітної плати станом на </w:t>
      </w:r>
      <w:r w:rsidR="006C1702" w:rsidRPr="00EA1B4D">
        <w:rPr>
          <w:rFonts w:ascii="Times New Roman" w:eastAsia="Times New Roman" w:hAnsi="Times New Roman" w:cs="Times New Roman"/>
          <w:color w:val="252B33"/>
          <w:sz w:val="26"/>
          <w:szCs w:val="26"/>
          <w:lang w:val="uk-UA" w:eastAsia="ru-RU"/>
        </w:rPr>
        <w:t>10</w:t>
      </w:r>
      <w:r w:rsidR="006C1702" w:rsidRPr="00EA1B4D">
        <w:rPr>
          <w:rFonts w:ascii="Times New Roman" w:eastAsia="Times New Roman" w:hAnsi="Times New Roman" w:cs="Times New Roman"/>
          <w:color w:val="252B33"/>
          <w:sz w:val="26"/>
          <w:szCs w:val="26"/>
          <w:lang w:eastAsia="ru-RU"/>
        </w:rPr>
        <w:t>.0</w:t>
      </w:r>
      <w:r w:rsidR="006C1702" w:rsidRPr="00EA1B4D">
        <w:rPr>
          <w:rFonts w:ascii="Times New Roman" w:eastAsia="Times New Roman" w:hAnsi="Times New Roman" w:cs="Times New Roman"/>
          <w:color w:val="252B33"/>
          <w:sz w:val="26"/>
          <w:szCs w:val="26"/>
          <w:lang w:val="uk-UA" w:eastAsia="ru-RU"/>
        </w:rPr>
        <w:t>7</w:t>
      </w:r>
      <w:r w:rsidR="006C1702" w:rsidRPr="00EA1B4D">
        <w:rPr>
          <w:rFonts w:ascii="Times New Roman" w:eastAsia="Times New Roman" w:hAnsi="Times New Roman" w:cs="Times New Roman"/>
          <w:color w:val="252B33"/>
          <w:sz w:val="26"/>
          <w:szCs w:val="26"/>
          <w:lang w:eastAsia="ru-RU"/>
        </w:rPr>
        <w:t>.20</w:t>
      </w:r>
      <w:r w:rsidR="006C1702" w:rsidRPr="00EA1B4D">
        <w:rPr>
          <w:rFonts w:ascii="Times New Roman" w:eastAsia="Times New Roman" w:hAnsi="Times New Roman" w:cs="Times New Roman"/>
          <w:color w:val="252B33"/>
          <w:sz w:val="26"/>
          <w:szCs w:val="26"/>
          <w:lang w:val="uk-UA" w:eastAsia="ru-RU"/>
        </w:rPr>
        <w:t>22</w:t>
      </w:r>
      <w:r w:rsidR="006C1702" w:rsidRPr="00EA1B4D">
        <w:rPr>
          <w:rFonts w:ascii="Times New Roman" w:eastAsia="Times New Roman" w:hAnsi="Times New Roman" w:cs="Times New Roman"/>
          <w:color w:val="252B33"/>
          <w:sz w:val="26"/>
          <w:szCs w:val="26"/>
          <w:lang w:eastAsia="ru-RU"/>
        </w:rPr>
        <w:t xml:space="preserve"> р. – </w:t>
      </w:r>
      <w:r w:rsidR="006C1702" w:rsidRPr="00EA1B4D">
        <w:rPr>
          <w:rFonts w:ascii="Times New Roman" w:eastAsia="Times New Roman" w:hAnsi="Times New Roman" w:cs="Times New Roman"/>
          <w:color w:val="252B33"/>
          <w:sz w:val="26"/>
          <w:szCs w:val="26"/>
          <w:lang w:val="uk-UA" w:eastAsia="ru-RU"/>
        </w:rPr>
        <w:t>6500</w:t>
      </w:r>
      <w:r w:rsidRPr="00EA1B4D">
        <w:rPr>
          <w:rFonts w:ascii="Times New Roman" w:eastAsia="Times New Roman" w:hAnsi="Times New Roman" w:cs="Times New Roman"/>
          <w:color w:val="252B33"/>
          <w:sz w:val="26"/>
          <w:szCs w:val="26"/>
          <w:lang w:eastAsia="ru-RU"/>
        </w:rPr>
        <w:t>, 00 грн. У погодинному в</w:t>
      </w:r>
      <w:r w:rsidR="006C1702" w:rsidRPr="00EA1B4D">
        <w:rPr>
          <w:rFonts w:ascii="Times New Roman" w:eastAsia="Times New Roman" w:hAnsi="Times New Roman" w:cs="Times New Roman"/>
          <w:color w:val="252B33"/>
          <w:sz w:val="26"/>
          <w:szCs w:val="26"/>
          <w:lang w:eastAsia="ru-RU"/>
        </w:rPr>
        <w:t xml:space="preserve">изначенні розмір становить </w:t>
      </w:r>
      <w:r w:rsidR="006C1702" w:rsidRPr="00EA1B4D">
        <w:rPr>
          <w:rFonts w:ascii="Times New Roman" w:eastAsia="Times New Roman" w:hAnsi="Times New Roman" w:cs="Times New Roman"/>
          <w:color w:val="252B33"/>
          <w:sz w:val="26"/>
          <w:szCs w:val="26"/>
          <w:lang w:val="uk-UA" w:eastAsia="ru-RU"/>
        </w:rPr>
        <w:t>39</w:t>
      </w:r>
      <w:r w:rsidR="00EE2071" w:rsidRPr="00EA1B4D">
        <w:rPr>
          <w:rFonts w:ascii="Times New Roman" w:eastAsia="Times New Roman" w:hAnsi="Times New Roman" w:cs="Times New Roman"/>
          <w:color w:val="252B33"/>
          <w:sz w:val="26"/>
          <w:szCs w:val="26"/>
          <w:lang w:val="uk-UA" w:eastAsia="ru-RU"/>
        </w:rPr>
        <w:t>,</w:t>
      </w:r>
      <w:r w:rsidR="006C1702" w:rsidRPr="00EA1B4D">
        <w:rPr>
          <w:rFonts w:ascii="Times New Roman" w:eastAsia="Times New Roman" w:hAnsi="Times New Roman" w:cs="Times New Roman"/>
          <w:color w:val="252B33"/>
          <w:sz w:val="26"/>
          <w:szCs w:val="26"/>
          <w:lang w:val="uk-UA" w:eastAsia="ru-RU"/>
        </w:rPr>
        <w:t>44</w:t>
      </w:r>
      <w:r w:rsidRPr="00EA1B4D">
        <w:rPr>
          <w:rFonts w:ascii="Times New Roman" w:eastAsia="Times New Roman" w:hAnsi="Times New Roman" w:cs="Times New Roman"/>
          <w:color w:val="252B33"/>
          <w:sz w:val="26"/>
          <w:szCs w:val="26"/>
          <w:lang w:eastAsia="ru-RU"/>
        </w:rPr>
        <w:t xml:space="preserve"> грн.</w:t>
      </w:r>
      <w:r w:rsidRPr="00B77EF0">
        <w:rPr>
          <w:rFonts w:ascii="Times New Roman" w:eastAsia="Times New Roman" w:hAnsi="Times New Roman" w:cs="Times New Roman"/>
          <w:color w:val="252B33"/>
          <w:sz w:val="26"/>
          <w:szCs w:val="26"/>
          <w:lang w:eastAsia="ru-RU"/>
        </w:rPr>
        <w:t xml:space="preserve"> (ст.8 Закону України від 07.12.2017 р.№ 2246-VІІІ)</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531"/>
        <w:gridCol w:w="6276"/>
        <w:gridCol w:w="1552"/>
        <w:gridCol w:w="1177"/>
      </w:tblGrid>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з/п</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За перший рік, тис.грн</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1C6CEF">
            <w:pPr>
              <w:pStyle w:val="a9"/>
              <w:spacing w:after="0" w:line="240" w:lineRule="auto"/>
              <w:rPr>
                <w:rFonts w:ascii="Times New Roman" w:hAnsi="Times New Roman" w:cs="Times New Roman"/>
              </w:rPr>
            </w:pPr>
            <w:r w:rsidRPr="00B77EF0">
              <w:rPr>
                <w:rFonts w:ascii="Times New Roman" w:eastAsia="Times New Roman" w:hAnsi="Times New Roman" w:cs="Times New Roman"/>
                <w:color w:val="252B33"/>
                <w:sz w:val="26"/>
                <w:szCs w:val="26"/>
                <w:lang w:eastAsia="ru-RU"/>
              </w:rPr>
              <w:t>За 5 років, тис.грн</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на придбання основних фондів, обладнання та приладів, сервісне обслуговування, навчання/ підвищення кваліфікації персоналу тощо, грн.</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Податки та збори (зміна розміру податків/зборів, виникнення необхідності у сплаті податків/зборів), грн.</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пов’язані із веденням обліку, підготовкою та поданням звітності державним органам, грн.</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 xml:space="preserve">4,00 год. х </w:t>
            </w:r>
            <w:r w:rsidRPr="00EA1B4D">
              <w:rPr>
                <w:rFonts w:ascii="Times New Roman" w:eastAsia="Times New Roman" w:hAnsi="Times New Roman" w:cs="Times New Roman"/>
                <w:color w:val="252B33"/>
                <w:sz w:val="26"/>
                <w:szCs w:val="26"/>
                <w:lang w:val="uk-UA" w:eastAsia="ru-RU"/>
              </w:rPr>
              <w:t>39,44</w:t>
            </w:r>
            <w:r w:rsidR="00000086" w:rsidRPr="00EA1B4D">
              <w:rPr>
                <w:rFonts w:ascii="Times New Roman" w:eastAsia="Times New Roman" w:hAnsi="Times New Roman" w:cs="Times New Roman"/>
                <w:color w:val="252B33"/>
                <w:sz w:val="26"/>
                <w:szCs w:val="26"/>
                <w:lang w:eastAsia="ru-RU"/>
              </w:rPr>
              <w:t xml:space="preserve"> грн. = </w:t>
            </w:r>
            <w:r w:rsidRPr="00EA1B4D">
              <w:rPr>
                <w:rFonts w:ascii="Times New Roman" w:eastAsia="Times New Roman" w:hAnsi="Times New Roman" w:cs="Times New Roman"/>
                <w:color w:val="252B33"/>
                <w:sz w:val="26"/>
                <w:szCs w:val="26"/>
                <w:lang w:val="uk-UA" w:eastAsia="ru-RU"/>
              </w:rPr>
              <w:t>157,76</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val="uk-UA" w:eastAsia="ru-RU"/>
              </w:rPr>
              <w:t>788,</w:t>
            </w:r>
            <w:r>
              <w:rPr>
                <w:rFonts w:ascii="Times New Roman" w:eastAsia="Times New Roman" w:hAnsi="Times New Roman" w:cs="Times New Roman"/>
                <w:color w:val="252B33"/>
                <w:sz w:val="26"/>
                <w:szCs w:val="26"/>
                <w:lang w:val="uk-UA" w:eastAsia="ru-RU"/>
              </w:rPr>
              <w:t>8</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пов’язані з адмініструванням заходів державного нагляду (контролю) (перевірок, штрафних санкцій, виконання рішень/ приписів тощо), грн.</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476"/>
        <w:gridCol w:w="7537"/>
        <w:gridCol w:w="1061"/>
        <w:gridCol w:w="1061"/>
      </w:tblGrid>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5</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6</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на оборотні активи (матеріали, канцелярські товари тощо),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300,00</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1500,00</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7</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пов’язані із наймом додаткового персоналу,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8</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Інше (уточнити),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9</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РАЗОМ (сума рядків: 1 + 2 + 3 + 4 + 5 + 6 + 7 + 8),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val="uk-UA" w:eastAsia="ru-RU"/>
              </w:rPr>
              <w:t>457.76</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val="uk-UA" w:eastAsia="ru-RU"/>
              </w:rPr>
              <w:t>2288.8</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10</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Кількість суб’єктів господарювання великого, середнього та малого підприємництва, на яких буде поширено регулювання, одиниць</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26</w:t>
            </w:r>
            <w:r w:rsidR="00EA1B4D" w:rsidRPr="00EA1B4D">
              <w:rPr>
                <w:rFonts w:ascii="Times New Roman" w:eastAsia="Times New Roman" w:hAnsi="Times New Roman" w:cs="Times New Roman"/>
                <w:color w:val="252B33"/>
                <w:sz w:val="26"/>
                <w:szCs w:val="26"/>
                <w:lang w:val="uk-UA" w:eastAsia="ru-RU"/>
              </w:rPr>
              <w:t>62</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26</w:t>
            </w:r>
            <w:r w:rsidR="00EA1B4D" w:rsidRPr="00EA1B4D">
              <w:rPr>
                <w:rFonts w:ascii="Times New Roman" w:eastAsia="Times New Roman" w:hAnsi="Times New Roman" w:cs="Times New Roman"/>
                <w:color w:val="252B33"/>
                <w:sz w:val="26"/>
                <w:szCs w:val="26"/>
                <w:lang w:val="uk-UA" w:eastAsia="ru-RU"/>
              </w:rPr>
              <w:t>62</w:t>
            </w:r>
          </w:p>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 </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11</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1</w:t>
            </w:r>
            <w:r w:rsidR="00EA1B4D" w:rsidRPr="00EA1B4D">
              <w:rPr>
                <w:rFonts w:ascii="Times New Roman" w:eastAsia="Times New Roman" w:hAnsi="Times New Roman" w:cs="Times New Roman"/>
                <w:color w:val="252B33"/>
                <w:sz w:val="26"/>
                <w:szCs w:val="26"/>
                <w:lang w:val="uk-UA" w:eastAsia="ru-RU"/>
              </w:rPr>
              <w:t>218.56</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val="uk-UA" w:eastAsia="ru-RU"/>
              </w:rPr>
              <w:t>6092.79</w:t>
            </w:r>
          </w:p>
        </w:tc>
      </w:tr>
    </w:tbl>
    <w:p w:rsidR="00000086" w:rsidRPr="00B77EF0" w:rsidRDefault="005067B1"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6B3891">
        <w:rPr>
          <w:rFonts w:ascii="Times New Roman" w:eastAsia="Times New Roman" w:hAnsi="Times New Roman" w:cs="Times New Roman"/>
          <w:color w:val="252B33"/>
          <w:sz w:val="26"/>
          <w:szCs w:val="26"/>
          <w:lang w:val="uk-UA" w:eastAsia="ru-RU"/>
        </w:rPr>
        <w:t>4</w:t>
      </w:r>
      <w:r w:rsidR="00000086" w:rsidRPr="00B77EF0">
        <w:rPr>
          <w:rFonts w:ascii="Times New Roman" w:eastAsia="Times New Roman" w:hAnsi="Times New Roman" w:cs="Times New Roman"/>
          <w:color w:val="252B33"/>
          <w:sz w:val="26"/>
          <w:szCs w:val="26"/>
          <w:lang w:eastAsia="ru-RU"/>
        </w:rPr>
        <w:t>. Вибір найбільш оптимального альтернативного способу</w:t>
      </w:r>
      <w:r>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досягнення цілей</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У ході визначення альтернативних способів досягнення встановлених цілей розглянуто наступні питання:</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 введення в дію запропонованого регуляторного акта;</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 залишення наявного стану справ без змін.</w:t>
      </w:r>
    </w:p>
    <w:p w:rsidR="00000086" w:rsidRPr="00B77EF0" w:rsidRDefault="00000086" w:rsidP="00B77EF0">
      <w:pPr>
        <w:pStyle w:val="a9"/>
        <w:shd w:val="clear" w:color="auto" w:fill="FDFDFD"/>
        <w:spacing w:after="0" w:line="240" w:lineRule="auto"/>
        <w:jc w:val="both"/>
        <w:rPr>
          <w:rFonts w:ascii="Times New Roman" w:hAnsi="Times New Roman" w:cs="Times New Roman"/>
        </w:rPr>
      </w:pP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2138"/>
        <w:gridCol w:w="2246"/>
        <w:gridCol w:w="5121"/>
      </w:tblGrid>
      <w:tr w:rsidR="00000086" w:rsidRPr="00B77EF0" w:rsidTr="00000086">
        <w:tc>
          <w:tcPr>
            <w:tcW w:w="213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403115">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Рейтинг резуль</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тативності (до</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сягнення цілей під час вирішен</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ня проблеми)</w:t>
            </w:r>
          </w:p>
        </w:tc>
        <w:tc>
          <w:tcPr>
            <w:tcW w:w="224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403115">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Бал результатив</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ності (за 4-</w:t>
            </w:r>
            <w:proofErr w:type="gramStart"/>
            <w:r w:rsidRPr="00B77EF0">
              <w:rPr>
                <w:rFonts w:ascii="Times New Roman" w:eastAsia="Times New Roman" w:hAnsi="Times New Roman" w:cs="Times New Roman"/>
                <w:color w:val="252B33"/>
                <w:sz w:val="26"/>
                <w:szCs w:val="26"/>
                <w:lang w:eastAsia="ru-RU"/>
              </w:rPr>
              <w:t>баль</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ною</w:t>
            </w:r>
            <w:proofErr w:type="gramEnd"/>
            <w:r w:rsidRPr="00B77EF0">
              <w:rPr>
                <w:rFonts w:ascii="Times New Roman" w:eastAsia="Times New Roman" w:hAnsi="Times New Roman" w:cs="Times New Roman"/>
                <w:color w:val="252B33"/>
                <w:sz w:val="26"/>
                <w:szCs w:val="26"/>
                <w:lang w:eastAsia="ru-RU"/>
              </w:rPr>
              <w:t xml:space="preserve"> </w:t>
            </w:r>
            <w:r w:rsidR="00403115">
              <w:rPr>
                <w:rFonts w:ascii="Times New Roman" w:eastAsia="Times New Roman" w:hAnsi="Times New Roman" w:cs="Times New Roman"/>
                <w:color w:val="252B33"/>
                <w:sz w:val="26"/>
                <w:szCs w:val="26"/>
                <w:lang w:val="uk-UA" w:eastAsia="ru-RU"/>
              </w:rPr>
              <w:t>с</w:t>
            </w:r>
            <w:r w:rsidRPr="00B77EF0">
              <w:rPr>
                <w:rFonts w:ascii="Times New Roman" w:eastAsia="Times New Roman" w:hAnsi="Times New Roman" w:cs="Times New Roman"/>
                <w:color w:val="252B33"/>
                <w:sz w:val="26"/>
                <w:szCs w:val="26"/>
                <w:lang w:eastAsia="ru-RU"/>
              </w:rPr>
              <w:t>истемою)</w:t>
            </w:r>
          </w:p>
        </w:tc>
        <w:tc>
          <w:tcPr>
            <w:tcW w:w="512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Коментарі щодо присвоєння відповідного балу</w:t>
            </w:r>
          </w:p>
        </w:tc>
      </w:tr>
      <w:tr w:rsidR="00000086" w:rsidRPr="00B77EF0" w:rsidTr="00000086">
        <w:tc>
          <w:tcPr>
            <w:tcW w:w="213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1</w:t>
            </w:r>
          </w:p>
        </w:tc>
        <w:tc>
          <w:tcPr>
            <w:tcW w:w="224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c>
          <w:tcPr>
            <w:tcW w:w="512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Цілі прийняття регуляторного акта, які можуть бути досягнуті повною мірою. Прийняття регуляторного акта надасть можливість:</w:t>
            </w:r>
          </w:p>
          <w:p w:rsidR="00235D1E" w:rsidRDefault="00000086" w:rsidP="00235D1E">
            <w:pPr>
              <w:pStyle w:val="a9"/>
              <w:spacing w:after="0" w:line="240" w:lineRule="auto"/>
              <w:jc w:val="both"/>
              <w:rPr>
                <w:rFonts w:ascii="Times New Roman" w:eastAsia="Times New Roman" w:hAnsi="Times New Roman" w:cs="Times New Roman"/>
                <w:color w:val="252B33"/>
                <w:sz w:val="26"/>
                <w:szCs w:val="26"/>
                <w:lang w:eastAsia="ru-RU"/>
              </w:rPr>
            </w:pPr>
            <w:r w:rsidRPr="00B77EF0">
              <w:rPr>
                <w:rFonts w:ascii="Times New Roman" w:eastAsia="Times New Roman" w:hAnsi="Times New Roman" w:cs="Times New Roman"/>
                <w:color w:val="252B33"/>
                <w:sz w:val="26"/>
                <w:szCs w:val="26"/>
                <w:lang w:eastAsia="ru-RU"/>
              </w:rPr>
              <w:t>- забезпечення єдиного порядку проведення контролю за складом та властивостями стіч</w:t>
            </w:r>
            <w:r w:rsidR="00235D1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них вод, що скидаються Споживачами до системи централізованого водовідведення;</w:t>
            </w:r>
          </w:p>
          <w:p w:rsidR="00874C04" w:rsidRDefault="00000086" w:rsidP="00235D1E">
            <w:pPr>
              <w:pStyle w:val="a9"/>
              <w:spacing w:after="0" w:line="240" w:lineRule="auto"/>
              <w:jc w:val="both"/>
              <w:rPr>
                <w:rFonts w:ascii="Times New Roman" w:eastAsia="Times New Roman" w:hAnsi="Times New Roman" w:cs="Times New Roman"/>
                <w:color w:val="252B33"/>
                <w:sz w:val="26"/>
                <w:szCs w:val="26"/>
                <w:lang w:eastAsia="ru-RU"/>
              </w:rPr>
            </w:pPr>
            <w:r w:rsidRPr="00B77EF0">
              <w:rPr>
                <w:rFonts w:ascii="Times New Roman" w:eastAsia="Times New Roman" w:hAnsi="Times New Roman" w:cs="Times New Roman"/>
                <w:color w:val="252B33"/>
                <w:sz w:val="26"/>
                <w:szCs w:val="26"/>
                <w:lang w:eastAsia="ru-RU"/>
              </w:rPr>
              <w:t>- приведення у відповідність з діючим законодавством місцевих Правил прий</w:t>
            </w:r>
            <w:r w:rsidR="00874C04">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мання стічних вод до системи центра</w:t>
            </w:r>
            <w:r w:rsidR="00874C04">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лізованого водовідведення міста;</w:t>
            </w:r>
          </w:p>
          <w:p w:rsidR="00235D1E" w:rsidRDefault="00000086" w:rsidP="00235D1E">
            <w:pPr>
              <w:pStyle w:val="a9"/>
              <w:spacing w:after="0" w:line="240" w:lineRule="auto"/>
              <w:jc w:val="both"/>
              <w:rPr>
                <w:rFonts w:ascii="Times New Roman" w:eastAsia="Times New Roman" w:hAnsi="Times New Roman" w:cs="Times New Roman"/>
                <w:color w:val="252B33"/>
                <w:sz w:val="26"/>
                <w:szCs w:val="26"/>
                <w:lang w:eastAsia="ru-RU"/>
              </w:rPr>
            </w:pPr>
            <w:r w:rsidRPr="00B77EF0">
              <w:rPr>
                <w:rFonts w:ascii="Times New Roman" w:eastAsia="Times New Roman" w:hAnsi="Times New Roman" w:cs="Times New Roman"/>
                <w:color w:val="252B33"/>
                <w:sz w:val="26"/>
                <w:szCs w:val="26"/>
                <w:lang w:eastAsia="ru-RU"/>
              </w:rPr>
              <w:t>- визначення умов приймання стічних вод Споживачів до системи централізованого водовідведення, за яких не порушується робота каналізаційних мереж та споруд;</w:t>
            </w:r>
          </w:p>
          <w:p w:rsidR="00235D1E" w:rsidRDefault="00000086" w:rsidP="00235D1E">
            <w:pPr>
              <w:pStyle w:val="a9"/>
              <w:spacing w:after="0" w:line="240" w:lineRule="auto"/>
              <w:jc w:val="both"/>
              <w:rPr>
                <w:rFonts w:ascii="Times New Roman" w:eastAsia="Times New Roman" w:hAnsi="Times New Roman" w:cs="Times New Roman"/>
                <w:color w:val="252B33"/>
                <w:sz w:val="26"/>
                <w:szCs w:val="26"/>
                <w:lang w:eastAsia="ru-RU"/>
              </w:rPr>
            </w:pPr>
            <w:r w:rsidRPr="00B77EF0">
              <w:rPr>
                <w:rFonts w:ascii="Times New Roman" w:eastAsia="Times New Roman" w:hAnsi="Times New Roman" w:cs="Times New Roman"/>
                <w:color w:val="252B33"/>
                <w:sz w:val="26"/>
                <w:szCs w:val="26"/>
                <w:lang w:eastAsia="ru-RU"/>
              </w:rPr>
              <w:t>- створення чітких умов для контролю у даній сфері діяльності;</w:t>
            </w:r>
          </w:p>
          <w:p w:rsidR="00235D1E" w:rsidRDefault="00000086" w:rsidP="00235D1E">
            <w:pPr>
              <w:pStyle w:val="a9"/>
              <w:spacing w:after="0" w:line="240" w:lineRule="auto"/>
              <w:jc w:val="both"/>
              <w:rPr>
                <w:rFonts w:ascii="Times New Roman" w:eastAsia="Times New Roman" w:hAnsi="Times New Roman" w:cs="Times New Roman"/>
                <w:color w:val="252B33"/>
                <w:sz w:val="26"/>
                <w:szCs w:val="26"/>
                <w:lang w:eastAsia="ru-RU"/>
              </w:rPr>
            </w:pPr>
            <w:r w:rsidRPr="00B77EF0">
              <w:rPr>
                <w:rFonts w:ascii="Times New Roman" w:eastAsia="Times New Roman" w:hAnsi="Times New Roman" w:cs="Times New Roman"/>
                <w:color w:val="252B33"/>
                <w:sz w:val="26"/>
                <w:szCs w:val="26"/>
                <w:lang w:eastAsia="ru-RU"/>
              </w:rPr>
              <w:t>- забезпечення утримання території міста у належному санітарному стані;</w:t>
            </w:r>
          </w:p>
          <w:p w:rsidR="00000086" w:rsidRPr="00B77EF0" w:rsidRDefault="00000086" w:rsidP="00235D1E">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забезпечення охорони навколишнього природного середовища від забруднення скидами стічних вод Споживачів.</w:t>
            </w:r>
          </w:p>
        </w:tc>
      </w:tr>
      <w:tr w:rsidR="00000086" w:rsidRPr="00B77EF0" w:rsidTr="00000086">
        <w:tc>
          <w:tcPr>
            <w:tcW w:w="213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2</w:t>
            </w:r>
          </w:p>
        </w:tc>
        <w:tc>
          <w:tcPr>
            <w:tcW w:w="224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512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Цілі прийняття регуляторного акта, які не можуть бути досягнуті, проблема </w:t>
            </w:r>
            <w:r w:rsidRPr="00B77EF0">
              <w:rPr>
                <w:rFonts w:ascii="Times New Roman" w:eastAsia="Times New Roman" w:hAnsi="Times New Roman" w:cs="Times New Roman"/>
                <w:color w:val="252B33"/>
                <w:sz w:val="26"/>
                <w:szCs w:val="26"/>
                <w:lang w:eastAsia="ru-RU"/>
              </w:rPr>
              <w:lastRenderedPageBreak/>
              <w:t>існуватиме у зв’язку з тим, що на теперішній час в місті відсутній механізм контролю за скидом стічних вод Споживачів.</w:t>
            </w:r>
          </w:p>
        </w:tc>
      </w:tr>
    </w:tbl>
    <w:p w:rsidR="00000086" w:rsidRPr="002A76DF" w:rsidRDefault="00000086" w:rsidP="00874C04">
      <w:pPr>
        <w:pStyle w:val="a9"/>
        <w:shd w:val="clear" w:color="auto" w:fill="FDFDFD"/>
        <w:spacing w:after="0" w:line="240" w:lineRule="auto"/>
        <w:jc w:val="center"/>
        <w:rPr>
          <w:rFonts w:ascii="Times New Roman" w:hAnsi="Times New Roman" w:cs="Times New Roman"/>
          <w:b/>
        </w:rPr>
      </w:pPr>
      <w:r w:rsidRPr="002A76DF">
        <w:rPr>
          <w:rFonts w:ascii="Times New Roman" w:eastAsia="Times New Roman" w:hAnsi="Times New Roman" w:cs="Times New Roman"/>
          <w:b/>
          <w:color w:val="252B33"/>
          <w:sz w:val="26"/>
          <w:szCs w:val="26"/>
          <w:lang w:eastAsia="ru-RU"/>
        </w:rPr>
        <w:lastRenderedPageBreak/>
        <w:t>V. Механізми та заходи, які забезпечать розв’язання визначеної проблеми</w:t>
      </w:r>
    </w:p>
    <w:p w:rsidR="00000086" w:rsidRPr="00B77EF0" w:rsidRDefault="005067B1"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На підставі проведення аналізу регуляторного впливу найбільш оптимальним способом досягнення встановлення цілей є Альтернатива 1, тобто для розв’язання проблеми пропонується прийняти запропонований регуляторний акт.</w:t>
      </w:r>
    </w:p>
    <w:p w:rsidR="00000086" w:rsidRPr="00B77EF0" w:rsidRDefault="005067B1"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Розв’язання проблеми, визначеної в розділі І даного аналізу регуляторного впливу, досягається шляхом затвердження про</w:t>
      </w:r>
      <w:r w:rsidR="001C6CEF">
        <w:rPr>
          <w:rFonts w:ascii="Times New Roman" w:eastAsia="Times New Roman" w:hAnsi="Times New Roman" w:cs="Times New Roman"/>
          <w:color w:val="252B33"/>
          <w:sz w:val="26"/>
          <w:szCs w:val="26"/>
          <w:lang w:val="uk-UA" w:eastAsia="ru-RU"/>
        </w:rPr>
        <w:t>є</w:t>
      </w:r>
      <w:r w:rsidR="00000086" w:rsidRPr="00B77EF0">
        <w:rPr>
          <w:rFonts w:ascii="Times New Roman" w:eastAsia="Times New Roman" w:hAnsi="Times New Roman" w:cs="Times New Roman"/>
          <w:color w:val="252B33"/>
          <w:sz w:val="26"/>
          <w:szCs w:val="26"/>
          <w:lang w:eastAsia="ru-RU"/>
        </w:rPr>
        <w:t xml:space="preserve">кту рішення </w:t>
      </w:r>
      <w:r w:rsidR="001C6CEF">
        <w:rPr>
          <w:rFonts w:ascii="Times New Roman" w:eastAsia="Times New Roman" w:hAnsi="Times New Roman" w:cs="Times New Roman"/>
          <w:color w:val="252B33"/>
          <w:sz w:val="26"/>
          <w:szCs w:val="26"/>
          <w:lang w:val="uk-UA" w:eastAsia="ru-RU"/>
        </w:rPr>
        <w:t xml:space="preserve">виконавчого комітету </w:t>
      </w:r>
      <w:r w:rsidR="00000086" w:rsidRPr="00B77EF0">
        <w:rPr>
          <w:rFonts w:ascii="Times New Roman" w:eastAsia="Times New Roman" w:hAnsi="Times New Roman" w:cs="Times New Roman"/>
          <w:color w:val="252B33"/>
          <w:sz w:val="26"/>
          <w:szCs w:val="26"/>
          <w:lang w:val="uk-UA" w:eastAsia="ru-RU"/>
        </w:rPr>
        <w:t>Черкаської</w:t>
      </w:r>
      <w:r w:rsidR="001C6CEF">
        <w:rPr>
          <w:rFonts w:ascii="Times New Roman" w:eastAsia="Times New Roman" w:hAnsi="Times New Roman" w:cs="Times New Roman"/>
          <w:color w:val="252B33"/>
          <w:sz w:val="26"/>
          <w:szCs w:val="26"/>
          <w:lang w:eastAsia="ru-RU"/>
        </w:rPr>
        <w:t xml:space="preserve"> </w:t>
      </w:r>
      <w:r w:rsidR="00000086" w:rsidRPr="00B77EF0">
        <w:rPr>
          <w:rFonts w:ascii="Times New Roman" w:eastAsia="Times New Roman" w:hAnsi="Times New Roman" w:cs="Times New Roman"/>
          <w:color w:val="252B33"/>
          <w:sz w:val="26"/>
          <w:szCs w:val="26"/>
          <w:lang w:eastAsia="ru-RU"/>
        </w:rPr>
        <w:t xml:space="preserve">міської ради „Про </w:t>
      </w:r>
      <w:r w:rsidR="00DE0E21">
        <w:rPr>
          <w:rFonts w:ascii="Times New Roman" w:eastAsia="Times New Roman" w:hAnsi="Times New Roman" w:cs="Times New Roman"/>
          <w:color w:val="252B33"/>
          <w:sz w:val="26"/>
          <w:szCs w:val="26"/>
          <w:lang w:val="uk-UA" w:eastAsia="ru-RU"/>
        </w:rPr>
        <w:t xml:space="preserve">внесення змін до </w:t>
      </w:r>
      <w:r w:rsidR="00000086" w:rsidRPr="00B77EF0">
        <w:rPr>
          <w:rFonts w:ascii="Times New Roman" w:eastAsia="Times New Roman" w:hAnsi="Times New Roman" w:cs="Times New Roman"/>
          <w:color w:val="252B33"/>
          <w:sz w:val="26"/>
          <w:szCs w:val="26"/>
          <w:lang w:eastAsia="ru-RU"/>
        </w:rPr>
        <w:t xml:space="preserve">Правил приймання стічних вод </w:t>
      </w:r>
      <w:r w:rsidR="00DE0E21">
        <w:rPr>
          <w:rFonts w:ascii="Times New Roman" w:eastAsia="Times New Roman" w:hAnsi="Times New Roman" w:cs="Times New Roman"/>
          <w:color w:val="252B33"/>
          <w:sz w:val="26"/>
          <w:szCs w:val="26"/>
          <w:lang w:val="uk-UA" w:eastAsia="ru-RU"/>
        </w:rPr>
        <w:t>до</w:t>
      </w:r>
      <w:r w:rsidR="00000086" w:rsidRPr="00B77EF0">
        <w:rPr>
          <w:rFonts w:ascii="Times New Roman" w:eastAsia="Times New Roman" w:hAnsi="Times New Roman" w:cs="Times New Roman"/>
          <w:color w:val="252B33"/>
          <w:sz w:val="26"/>
          <w:szCs w:val="26"/>
          <w:lang w:eastAsia="ru-RU"/>
        </w:rPr>
        <w:t xml:space="preserve"> </w:t>
      </w:r>
      <w:r w:rsidR="00DE0E21">
        <w:rPr>
          <w:rFonts w:ascii="Times New Roman" w:eastAsia="Times New Roman" w:hAnsi="Times New Roman" w:cs="Times New Roman"/>
          <w:color w:val="252B33"/>
          <w:sz w:val="26"/>
          <w:szCs w:val="26"/>
          <w:lang w:val="uk-UA" w:eastAsia="ru-RU"/>
        </w:rPr>
        <w:t>системи централізованого водовідведення</w:t>
      </w:r>
      <w:r w:rsidR="001C6CEF">
        <w:rPr>
          <w:rFonts w:ascii="Times New Roman" w:eastAsia="Times New Roman" w:hAnsi="Times New Roman" w:cs="Times New Roman"/>
          <w:color w:val="252B33"/>
          <w:sz w:val="26"/>
          <w:szCs w:val="26"/>
          <w:lang w:val="uk-UA" w:eastAsia="ru-RU"/>
        </w:rPr>
        <w:t xml:space="preserve"> </w:t>
      </w:r>
      <w:r w:rsidR="00000086" w:rsidRPr="00B77EF0">
        <w:rPr>
          <w:rFonts w:ascii="Times New Roman" w:eastAsia="Times New Roman" w:hAnsi="Times New Roman" w:cs="Times New Roman"/>
          <w:color w:val="252B33"/>
          <w:sz w:val="26"/>
          <w:szCs w:val="26"/>
          <w:lang w:eastAsia="ru-RU"/>
        </w:rPr>
        <w:t>м</w:t>
      </w:r>
      <w:r w:rsidR="001C6CEF">
        <w:rPr>
          <w:rFonts w:ascii="Times New Roman" w:eastAsia="Times New Roman" w:hAnsi="Times New Roman" w:cs="Times New Roman"/>
          <w:color w:val="252B33"/>
          <w:sz w:val="26"/>
          <w:szCs w:val="26"/>
          <w:lang w:val="uk-UA" w:eastAsia="ru-RU"/>
        </w:rPr>
        <w:t>.</w:t>
      </w:r>
      <w:r w:rsidR="00000086" w:rsidRPr="00B77EF0">
        <w:rPr>
          <w:rFonts w:ascii="Times New Roman" w:eastAsia="Times New Roman" w:hAnsi="Times New Roman" w:cs="Times New Roman"/>
          <w:color w:val="252B33"/>
          <w:sz w:val="26"/>
          <w:szCs w:val="26"/>
          <w:lang w:eastAsia="ru-RU"/>
        </w:rPr>
        <w:t xml:space="preserve"> </w:t>
      </w:r>
      <w:r w:rsidR="00000086" w:rsidRPr="00B77EF0">
        <w:rPr>
          <w:rFonts w:ascii="Times New Roman" w:eastAsia="Times New Roman" w:hAnsi="Times New Roman" w:cs="Times New Roman"/>
          <w:color w:val="252B33"/>
          <w:sz w:val="26"/>
          <w:szCs w:val="26"/>
          <w:lang w:val="uk-UA" w:eastAsia="ru-RU"/>
        </w:rPr>
        <w:t>Черкаси</w:t>
      </w:r>
      <w:r w:rsidR="00000086" w:rsidRPr="00B77EF0">
        <w:rPr>
          <w:rFonts w:ascii="Times New Roman" w:eastAsia="Times New Roman" w:hAnsi="Times New Roman" w:cs="Times New Roman"/>
          <w:color w:val="252B33"/>
          <w:sz w:val="26"/>
          <w:szCs w:val="26"/>
          <w:lang w:eastAsia="ru-RU"/>
        </w:rPr>
        <w:t>”.</w:t>
      </w:r>
    </w:p>
    <w:p w:rsidR="00000086" w:rsidRPr="00B77EF0" w:rsidRDefault="002A76DF"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Впровадження цього регуляторного акта передбачає здійснення органом місцевого самоврядування певних організаційних заходів у відповідності до вимог законодавства України про засади державної регуляторної політики у сфері господарської діяльності, а саме:</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складання структурним підрозділом міської ради, який відповідає за впровадження цього регуляторного акта, відповідного про</w:t>
      </w:r>
      <w:r w:rsidR="00DE0E21">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кту рішення (внесення до плану діяльності з підготовки про</w:t>
      </w:r>
      <w:r w:rsidR="001C6CEF">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ктів регуляторних актів) та аналізу регуляторного впливу (АРВ) до нього;</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оприлюднення про</w:t>
      </w:r>
      <w:r w:rsidR="001C6CEF">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кту регуляторного акта разом з АРВ з метою обговорення та одержання зауважень та пропозицій від фізичних та юридичних осіб;</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внесення про</w:t>
      </w:r>
      <w:r w:rsidR="001C6CEF">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кту регуляторного акта (за наявності разом зі зведеною таблицею зауважень та пропозицій до про</w:t>
      </w:r>
      <w:r w:rsidR="00DE0E21">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 xml:space="preserve">кту регуляторного акта та АРВ отримані розробником протягом місяця з моменту оприлюднення) на розгляд </w:t>
      </w:r>
      <w:r w:rsidR="001C6CEF">
        <w:rPr>
          <w:rFonts w:ascii="Times New Roman" w:eastAsia="Times New Roman" w:hAnsi="Times New Roman" w:cs="Times New Roman"/>
          <w:color w:val="252B33"/>
          <w:sz w:val="26"/>
          <w:szCs w:val="26"/>
          <w:lang w:val="uk-UA" w:eastAsia="ru-RU"/>
        </w:rPr>
        <w:t xml:space="preserve">виконавчого комітету </w:t>
      </w:r>
      <w:r w:rsidRPr="00B77EF0">
        <w:rPr>
          <w:rFonts w:ascii="Times New Roman" w:eastAsia="Times New Roman" w:hAnsi="Times New Roman" w:cs="Times New Roman"/>
          <w:color w:val="252B33"/>
          <w:sz w:val="26"/>
          <w:szCs w:val="26"/>
          <w:lang w:eastAsia="ru-RU"/>
        </w:rPr>
        <w:t>міської ради;</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 у разі прийняття регуляторного акта – оприлюднення у друкованих засобах масової інформації та на офіційному сайті </w:t>
      </w:r>
      <w:proofErr w:type="gramStart"/>
      <w:r w:rsidRPr="00B77EF0">
        <w:rPr>
          <w:rFonts w:ascii="Times New Roman" w:eastAsia="Times New Roman" w:hAnsi="Times New Roman" w:cs="Times New Roman"/>
          <w:color w:val="252B33"/>
          <w:sz w:val="26"/>
          <w:szCs w:val="26"/>
          <w:lang w:val="uk-UA" w:eastAsia="ru-RU"/>
        </w:rPr>
        <w:t xml:space="preserve">Черкаської </w:t>
      </w:r>
      <w:r w:rsidRPr="00B77EF0">
        <w:rPr>
          <w:rFonts w:ascii="Times New Roman" w:eastAsia="Times New Roman" w:hAnsi="Times New Roman" w:cs="Times New Roman"/>
          <w:color w:val="252B33"/>
          <w:sz w:val="26"/>
          <w:szCs w:val="26"/>
          <w:lang w:eastAsia="ru-RU"/>
        </w:rPr>
        <w:t xml:space="preserve"> міської</w:t>
      </w:r>
      <w:proofErr w:type="gramEnd"/>
      <w:r w:rsidRPr="00B77EF0">
        <w:rPr>
          <w:rFonts w:ascii="Times New Roman" w:eastAsia="Times New Roman" w:hAnsi="Times New Roman" w:cs="Times New Roman"/>
          <w:color w:val="252B33"/>
          <w:sz w:val="26"/>
          <w:szCs w:val="26"/>
          <w:lang w:eastAsia="ru-RU"/>
        </w:rPr>
        <w:t xml:space="preserve"> ради ;</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у разі прийняття регуляторного акта здійснення базового (повторного, періодичного) відстеження відповідно до вимог чинного законодавства.</w:t>
      </w:r>
    </w:p>
    <w:p w:rsidR="00000086" w:rsidRPr="00B77EF0" w:rsidRDefault="00E029F6"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Враховуючи вищезазначене, ступінь ефективності обраного механізму та заходів досягнення цілей державного регулювання оцінено, як високий.</w:t>
      </w:r>
    </w:p>
    <w:p w:rsidR="00000086" w:rsidRPr="00E029F6" w:rsidRDefault="002A76DF" w:rsidP="00B77EF0">
      <w:pPr>
        <w:pStyle w:val="aa"/>
        <w:shd w:val="clear" w:color="auto" w:fill="FDFDFD"/>
        <w:spacing w:before="28" w:after="0" w:line="240" w:lineRule="auto"/>
        <w:jc w:val="both"/>
        <w:rPr>
          <w:rFonts w:ascii="Times New Roman" w:hAnsi="Times New Roman" w:cs="Times New Roman"/>
          <w:lang w:val="uk-UA"/>
        </w:rPr>
      </w:pPr>
      <w:r>
        <w:rPr>
          <w:rFonts w:ascii="Times New Roman" w:hAnsi="Times New Roman" w:cs="Times New Roman"/>
          <w:color w:val="252B33"/>
          <w:sz w:val="26"/>
          <w:szCs w:val="26"/>
        </w:rPr>
        <w:tab/>
      </w:r>
      <w:r w:rsidR="00000086" w:rsidRPr="00E029F6">
        <w:rPr>
          <w:rFonts w:ascii="Times New Roman" w:hAnsi="Times New Roman" w:cs="Times New Roman"/>
          <w:b/>
          <w:color w:val="252B33"/>
          <w:sz w:val="26"/>
          <w:szCs w:val="26"/>
        </w:rPr>
        <w:t>VI. Оцінка виконання вимог регуляторного акта</w:t>
      </w:r>
      <w:r w:rsidR="00000086" w:rsidRPr="00B77EF0">
        <w:rPr>
          <w:rFonts w:ascii="Times New Roman" w:hAnsi="Times New Roman" w:cs="Times New Roman"/>
          <w:color w:val="252B33"/>
          <w:sz w:val="26"/>
          <w:szCs w:val="26"/>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w:t>
      </w:r>
      <w:r w:rsidR="002506C7">
        <w:rPr>
          <w:rFonts w:ascii="Times New Roman" w:hAnsi="Times New Roman" w:cs="Times New Roman"/>
          <w:color w:val="252B33"/>
          <w:sz w:val="26"/>
          <w:szCs w:val="26"/>
          <w:lang w:val="uk-UA"/>
        </w:rPr>
        <w:t>в</w:t>
      </w:r>
      <w:r w:rsidR="00000086" w:rsidRPr="00B77EF0">
        <w:rPr>
          <w:rFonts w:ascii="Times New Roman" w:hAnsi="Times New Roman" w:cs="Times New Roman"/>
          <w:color w:val="252B33"/>
          <w:sz w:val="26"/>
          <w:szCs w:val="26"/>
        </w:rPr>
        <w:t>проваджувати або виконувати ці вимоги</w:t>
      </w:r>
      <w:r w:rsidR="00E029F6">
        <w:rPr>
          <w:rFonts w:ascii="Times New Roman" w:hAnsi="Times New Roman" w:cs="Times New Roman"/>
          <w:color w:val="252B33"/>
          <w:sz w:val="26"/>
          <w:szCs w:val="26"/>
          <w:lang w:val="uk-UA"/>
        </w:rPr>
        <w:t>.</w:t>
      </w:r>
    </w:p>
    <w:p w:rsidR="00000086" w:rsidRPr="00B77EF0" w:rsidRDefault="002A76DF"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Для впровадження вимог цього регуляторного акт</w:t>
      </w:r>
      <w:r w:rsidR="00F607AA">
        <w:rPr>
          <w:rFonts w:ascii="Times New Roman" w:hAnsi="Times New Roman" w:cs="Times New Roman"/>
          <w:color w:val="252B33"/>
          <w:sz w:val="26"/>
          <w:szCs w:val="26"/>
          <w:lang w:val="uk-UA"/>
        </w:rPr>
        <w:t>у</w:t>
      </w:r>
      <w:r w:rsidR="00000086" w:rsidRPr="00B77EF0">
        <w:rPr>
          <w:rFonts w:ascii="Times New Roman" w:hAnsi="Times New Roman" w:cs="Times New Roman"/>
          <w:color w:val="252B33"/>
          <w:sz w:val="26"/>
          <w:szCs w:val="26"/>
        </w:rPr>
        <w:t xml:space="preserve"> не потрібно додаткових витрат з бюджету. Здійснення планових заходів з державного нагляду (контролю) вже віднесено до компетенції відповідних органів державної влади. Введення в дію регуляторного акта не потребує збільшення штату державних службовців та додаткового створення нових комунальних служб.</w:t>
      </w:r>
    </w:p>
    <w:p w:rsidR="00000086" w:rsidRPr="00235D1E" w:rsidRDefault="00000086" w:rsidP="00235D1E">
      <w:pPr>
        <w:pStyle w:val="aa"/>
        <w:shd w:val="clear" w:color="auto" w:fill="FDFDFD"/>
        <w:spacing w:before="28" w:after="0" w:line="240" w:lineRule="auto"/>
        <w:jc w:val="center"/>
        <w:rPr>
          <w:rFonts w:ascii="Times New Roman" w:hAnsi="Times New Roman" w:cs="Times New Roman"/>
          <w:b/>
        </w:rPr>
      </w:pPr>
      <w:r w:rsidRPr="00235D1E">
        <w:rPr>
          <w:rFonts w:ascii="Times New Roman" w:hAnsi="Times New Roman" w:cs="Times New Roman"/>
          <w:b/>
          <w:color w:val="252B33"/>
          <w:sz w:val="26"/>
          <w:szCs w:val="26"/>
        </w:rPr>
        <w:t>VII. Обґрунтування запропонованого строку дії регуляторного акта</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Обмеження строку дії акта немає.</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Структура запропонованого про</w:t>
      </w:r>
      <w:r w:rsidR="002A76DF">
        <w:rPr>
          <w:rFonts w:ascii="Times New Roman" w:hAnsi="Times New Roman" w:cs="Times New Roman"/>
          <w:color w:val="252B33"/>
          <w:sz w:val="26"/>
          <w:szCs w:val="26"/>
          <w:lang w:val="uk-UA"/>
        </w:rPr>
        <w:t>є</w:t>
      </w:r>
      <w:r w:rsidRPr="00B77EF0">
        <w:rPr>
          <w:rFonts w:ascii="Times New Roman" w:hAnsi="Times New Roman" w:cs="Times New Roman"/>
          <w:color w:val="252B33"/>
          <w:sz w:val="26"/>
          <w:szCs w:val="26"/>
        </w:rPr>
        <w:t>кту рішення розроблена з урахуванням можливості доповнення або внесення змін до нього у разі внесення змін до чинного законодавства України.</w:t>
      </w:r>
    </w:p>
    <w:p w:rsidR="00000086" w:rsidRPr="00E029F6" w:rsidRDefault="00000086" w:rsidP="00235D1E">
      <w:pPr>
        <w:pStyle w:val="aa"/>
        <w:shd w:val="clear" w:color="auto" w:fill="FDFDFD"/>
        <w:spacing w:before="28" w:after="0" w:line="240" w:lineRule="auto"/>
        <w:jc w:val="center"/>
        <w:rPr>
          <w:rFonts w:ascii="Times New Roman" w:hAnsi="Times New Roman" w:cs="Times New Roman"/>
          <w:b/>
        </w:rPr>
      </w:pPr>
      <w:r w:rsidRPr="00E029F6">
        <w:rPr>
          <w:rFonts w:ascii="Times New Roman" w:hAnsi="Times New Roman" w:cs="Times New Roman"/>
          <w:b/>
          <w:color w:val="252B33"/>
          <w:sz w:val="26"/>
          <w:szCs w:val="26"/>
        </w:rPr>
        <w:t>VIII. Визначення показників результативності</w:t>
      </w:r>
      <w:r w:rsidR="005067B1" w:rsidRPr="00E029F6">
        <w:rPr>
          <w:rFonts w:ascii="Times New Roman" w:hAnsi="Times New Roman" w:cs="Times New Roman"/>
          <w:b/>
          <w:lang w:val="uk-UA"/>
        </w:rPr>
        <w:t xml:space="preserve"> </w:t>
      </w:r>
      <w:r w:rsidRPr="00E029F6">
        <w:rPr>
          <w:rFonts w:ascii="Times New Roman" w:hAnsi="Times New Roman" w:cs="Times New Roman"/>
          <w:b/>
          <w:color w:val="252B33"/>
          <w:sz w:val="26"/>
          <w:szCs w:val="26"/>
        </w:rPr>
        <w:t>дії регуляторного акта</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Кількісними показниками результативності дії регуляторного акта є:</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кількість укладених договорів на приймання стічних вод до ситеми централізованого водовідведення м.</w:t>
      </w:r>
      <w:r w:rsidR="00235D1E">
        <w:rPr>
          <w:rFonts w:ascii="Times New Roman" w:hAnsi="Times New Roman" w:cs="Times New Roman"/>
          <w:color w:val="252B33"/>
          <w:sz w:val="26"/>
          <w:szCs w:val="26"/>
          <w:lang w:val="uk-UA"/>
        </w:rPr>
        <w:t xml:space="preserve"> </w:t>
      </w:r>
      <w:r w:rsidRPr="00B77EF0">
        <w:rPr>
          <w:rFonts w:ascii="Times New Roman" w:hAnsi="Times New Roman" w:cs="Times New Roman"/>
          <w:color w:val="252B33"/>
          <w:sz w:val="26"/>
          <w:szCs w:val="26"/>
          <w:lang w:val="uk-UA"/>
        </w:rPr>
        <w:t xml:space="preserve">Черкаси </w:t>
      </w:r>
      <w:r w:rsidR="00235D1E">
        <w:rPr>
          <w:rFonts w:ascii="Times New Roman" w:hAnsi="Times New Roman" w:cs="Times New Roman"/>
          <w:color w:val="252B33"/>
          <w:sz w:val="26"/>
          <w:szCs w:val="26"/>
        </w:rPr>
        <w:t>між споживачами та</w:t>
      </w:r>
      <w:r w:rsidRPr="00B77EF0">
        <w:rPr>
          <w:rFonts w:ascii="Times New Roman" w:hAnsi="Times New Roman" w:cs="Times New Roman"/>
          <w:color w:val="252B33"/>
          <w:sz w:val="26"/>
          <w:szCs w:val="26"/>
        </w:rPr>
        <w:t xml:space="preserve"> КП “</w:t>
      </w:r>
      <w:r w:rsidRPr="00B77EF0">
        <w:rPr>
          <w:rFonts w:ascii="Times New Roman" w:hAnsi="Times New Roman" w:cs="Times New Roman"/>
          <w:color w:val="252B33"/>
          <w:sz w:val="26"/>
          <w:szCs w:val="26"/>
          <w:lang w:val="uk-UA"/>
        </w:rPr>
        <w:t>Черкаси</w:t>
      </w:r>
      <w:r w:rsidRPr="00B77EF0">
        <w:rPr>
          <w:rFonts w:ascii="Times New Roman" w:hAnsi="Times New Roman" w:cs="Times New Roman"/>
          <w:color w:val="252B33"/>
          <w:sz w:val="26"/>
          <w:szCs w:val="26"/>
        </w:rPr>
        <w:t>водоканал”</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lastRenderedPageBreak/>
        <w:t xml:space="preserve">- кількість обстеженнь та здійснення лабораторного контролю щодо дотримання величин ДК забруднюючих речовин у стічних водах Споживачів при водовідведенні у міську каналізаційну мережу м. </w:t>
      </w:r>
      <w:proofErr w:type="gramStart"/>
      <w:r w:rsidRPr="00B77EF0">
        <w:rPr>
          <w:rFonts w:ascii="Times New Roman" w:hAnsi="Times New Roman" w:cs="Times New Roman"/>
          <w:color w:val="252B33"/>
          <w:sz w:val="26"/>
          <w:szCs w:val="26"/>
          <w:lang w:val="uk-UA"/>
        </w:rPr>
        <w:t xml:space="preserve">Черкаси </w:t>
      </w:r>
      <w:r w:rsidRPr="00B77EF0">
        <w:rPr>
          <w:rFonts w:ascii="Times New Roman" w:hAnsi="Times New Roman" w:cs="Times New Roman"/>
          <w:color w:val="252B33"/>
          <w:sz w:val="26"/>
          <w:szCs w:val="26"/>
        </w:rPr>
        <w:t>,</w:t>
      </w:r>
      <w:proofErr w:type="gramEnd"/>
      <w:r w:rsidRPr="00B77EF0">
        <w:rPr>
          <w:rFonts w:ascii="Times New Roman" w:hAnsi="Times New Roman" w:cs="Times New Roman"/>
          <w:color w:val="252B33"/>
          <w:sz w:val="26"/>
          <w:szCs w:val="26"/>
        </w:rPr>
        <w:t xml:space="preserve"> відповідно до розділу 5 Правил приймання стічних вод до систем централізованого водовідведення м.</w:t>
      </w:r>
      <w:r w:rsidRPr="00B77EF0">
        <w:rPr>
          <w:rFonts w:ascii="Times New Roman" w:hAnsi="Times New Roman" w:cs="Times New Roman"/>
          <w:color w:val="252B33"/>
          <w:sz w:val="26"/>
          <w:szCs w:val="26"/>
          <w:lang w:val="uk-UA"/>
        </w:rPr>
        <w:t xml:space="preserve">Черкаси </w:t>
      </w:r>
      <w:r w:rsidRPr="00B77EF0">
        <w:rPr>
          <w:rFonts w:ascii="Times New Roman" w:hAnsi="Times New Roman" w:cs="Times New Roman"/>
          <w:color w:val="252B33"/>
          <w:sz w:val="26"/>
          <w:szCs w:val="26"/>
        </w:rPr>
        <w:t>.</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кількість виявлених порушеннь в частині наднормативного та понадлімітного скиду забруднюючих речовин у систему централізованого водовідведення м.</w:t>
      </w:r>
      <w:r w:rsidRPr="00B77EF0">
        <w:rPr>
          <w:rFonts w:ascii="Times New Roman" w:hAnsi="Times New Roman" w:cs="Times New Roman"/>
          <w:color w:val="252B33"/>
          <w:sz w:val="26"/>
          <w:szCs w:val="26"/>
          <w:lang w:val="uk-UA"/>
        </w:rPr>
        <w:t xml:space="preserve">Черкаси </w:t>
      </w:r>
      <w:r w:rsidRPr="00B77EF0">
        <w:rPr>
          <w:rFonts w:ascii="Times New Roman" w:hAnsi="Times New Roman" w:cs="Times New Roman"/>
          <w:color w:val="252B33"/>
          <w:sz w:val="26"/>
          <w:szCs w:val="26"/>
        </w:rPr>
        <w:t>по яким пред'являються споживачам претензії та позови;</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сума надходжень грошових коштів за перевищення забруднюючих речовин в стічних водах підприємств, що скидаються до системи централізованого водовідведення.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Якісними показниками результативності дії регуляторного акта є:</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забезпечення охорони навколишнього природного середовища від забруднення скидами стічних вод споживачів;</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рівень поінформованості суб’єктів господарювання з основними положеннями акта.</w:t>
      </w:r>
    </w:p>
    <w:p w:rsidR="00000086" w:rsidRPr="00E029F6" w:rsidRDefault="00CC0932" w:rsidP="00B77EF0">
      <w:pPr>
        <w:pStyle w:val="aa"/>
        <w:shd w:val="clear" w:color="auto" w:fill="FDFDFD"/>
        <w:spacing w:before="28" w:after="0" w:line="240" w:lineRule="auto"/>
        <w:jc w:val="both"/>
        <w:rPr>
          <w:rFonts w:ascii="Times New Roman" w:hAnsi="Times New Roman" w:cs="Times New Roman"/>
          <w:b/>
        </w:rPr>
      </w:pPr>
      <w:r>
        <w:rPr>
          <w:rFonts w:ascii="Times New Roman" w:hAnsi="Times New Roman" w:cs="Times New Roman"/>
          <w:color w:val="252B33"/>
          <w:sz w:val="26"/>
          <w:szCs w:val="26"/>
        </w:rPr>
        <w:tab/>
      </w:r>
      <w:r w:rsidR="00000086" w:rsidRPr="00E029F6">
        <w:rPr>
          <w:rFonts w:ascii="Times New Roman" w:hAnsi="Times New Roman" w:cs="Times New Roman"/>
          <w:b/>
          <w:color w:val="252B33"/>
          <w:sz w:val="26"/>
          <w:szCs w:val="26"/>
        </w:rPr>
        <w:t>IX. Визначення заходів, за допомогою яких здійснюватиметься відстеження результативності дії регуляторного акта</w:t>
      </w:r>
    </w:p>
    <w:p w:rsidR="00000086" w:rsidRPr="00B77EF0" w:rsidRDefault="002A76DF"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У разі прийняття регуляторного акта послідовно здійснюватиметься відстеження його результативності згідно зі статтею 10 Закону України „Про засади державної регуляторної політики у сфері господарської діяльності” та Методикою відстеження результативності регуляторного акту, затвердженою постановою Кабінету Міністрів України від 11.03.2004 за № 308.</w:t>
      </w:r>
    </w:p>
    <w:p w:rsidR="00000086" w:rsidRPr="00B77EF0" w:rsidRDefault="002A76DF"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 xml:space="preserve">Стосовно </w:t>
      </w:r>
      <w:r w:rsidR="00456E27">
        <w:rPr>
          <w:rFonts w:ascii="Times New Roman" w:hAnsi="Times New Roman" w:cs="Times New Roman"/>
          <w:color w:val="252B33"/>
          <w:sz w:val="26"/>
          <w:szCs w:val="26"/>
          <w:lang w:val="uk-UA"/>
        </w:rPr>
        <w:t xml:space="preserve">даного </w:t>
      </w:r>
      <w:r w:rsidR="00000086" w:rsidRPr="00B77EF0">
        <w:rPr>
          <w:rFonts w:ascii="Times New Roman" w:hAnsi="Times New Roman" w:cs="Times New Roman"/>
          <w:color w:val="252B33"/>
          <w:sz w:val="26"/>
          <w:szCs w:val="26"/>
        </w:rPr>
        <w:t>регуляторного акта послідовно буде здійснено базове, повторне та періодичне відстеження його результативності за показниками, визначеними під час проведення аналізу на підставі даних, наданих хіміко-вимірювальною лабораторією стічних вод.</w:t>
      </w:r>
    </w:p>
    <w:p w:rsidR="00805230" w:rsidRPr="00805230" w:rsidRDefault="00C50ECE" w:rsidP="00235D1E">
      <w:pPr>
        <w:pStyle w:val="aa"/>
        <w:shd w:val="clear" w:color="auto" w:fill="FDFDFD"/>
        <w:spacing w:after="0" w:line="300" w:lineRule="atLeast"/>
        <w:ind w:firstLine="709"/>
        <w:rPr>
          <w:rFonts w:ascii="Times New Roman" w:hAnsi="Times New Roman" w:cs="Times New Roman"/>
          <w:color w:val="000000" w:themeColor="text1"/>
          <w:sz w:val="26"/>
          <w:szCs w:val="26"/>
        </w:rPr>
      </w:pPr>
      <w:r w:rsidRPr="00C50ECE">
        <w:rPr>
          <w:rFonts w:ascii="Conv_Rubik-Regular" w:hAnsi="Conv_Rubik-Regular"/>
          <w:sz w:val="26"/>
          <w:szCs w:val="26"/>
          <w:lang w:eastAsia="uk-UA"/>
        </w:rPr>
        <w:t xml:space="preserve">Базове відстеження буде здійснено на </w:t>
      </w:r>
      <w:r w:rsidR="00805230" w:rsidRPr="00805230">
        <w:rPr>
          <w:rFonts w:ascii="Times New Roman" w:hAnsi="Times New Roman" w:cs="Times New Roman"/>
          <w:color w:val="000000" w:themeColor="text1"/>
          <w:sz w:val="26"/>
          <w:szCs w:val="26"/>
        </w:rPr>
        <w:t>етапі підготовки проекту регуляторного акта до набрання ним чинності.</w:t>
      </w:r>
    </w:p>
    <w:p w:rsidR="00C50ECE" w:rsidRPr="00C50ECE" w:rsidRDefault="00C50ECE" w:rsidP="00235D1E">
      <w:pPr>
        <w:shd w:val="clear" w:color="auto" w:fill="FFFFFF" w:themeFill="background1"/>
        <w:spacing w:line="240" w:lineRule="auto"/>
        <w:rPr>
          <w:rFonts w:ascii="Conv_Rubik-Regular" w:hAnsi="Conv_Rubik-Regular"/>
          <w:sz w:val="26"/>
          <w:szCs w:val="26"/>
          <w:lang w:eastAsia="uk-UA"/>
        </w:rPr>
      </w:pPr>
      <w:r w:rsidRPr="00C50ECE">
        <w:rPr>
          <w:rFonts w:ascii="Conv_Rubik-Regular" w:hAnsi="Conv_Rubik-Regular"/>
          <w:sz w:val="26"/>
          <w:szCs w:val="26"/>
          <w:lang w:eastAsia="uk-UA"/>
        </w:rPr>
        <w:t xml:space="preserve">Повторне відстеження </w:t>
      </w:r>
      <w:r w:rsidRPr="00B77EF0">
        <w:rPr>
          <w:color w:val="252B33"/>
          <w:sz w:val="26"/>
          <w:szCs w:val="26"/>
        </w:rPr>
        <w:t xml:space="preserve">результативності регуляторного акта </w:t>
      </w:r>
      <w:r>
        <w:rPr>
          <w:rFonts w:ascii="Conv_Rubik-Regular" w:hAnsi="Conv_Rubik-Regular"/>
          <w:sz w:val="26"/>
          <w:szCs w:val="26"/>
          <w:lang w:val="uk-UA" w:eastAsia="uk-UA"/>
        </w:rPr>
        <w:t xml:space="preserve">буде </w:t>
      </w:r>
      <w:r w:rsidRPr="00C50ECE">
        <w:rPr>
          <w:rFonts w:ascii="Conv_Rubik-Regular" w:hAnsi="Conv_Rubik-Regular"/>
          <w:sz w:val="26"/>
          <w:szCs w:val="26"/>
          <w:lang w:eastAsia="uk-UA"/>
        </w:rPr>
        <w:t>пров</w:t>
      </w:r>
      <w:r>
        <w:rPr>
          <w:rFonts w:ascii="Conv_Rubik-Regular" w:hAnsi="Conv_Rubik-Regular"/>
          <w:sz w:val="26"/>
          <w:szCs w:val="26"/>
          <w:lang w:val="uk-UA" w:eastAsia="uk-UA"/>
        </w:rPr>
        <w:t>едено</w:t>
      </w:r>
      <w:r w:rsidRPr="00C50ECE">
        <w:rPr>
          <w:rFonts w:ascii="Conv_Rubik-Regular" w:hAnsi="Conv_Rubik-Regular"/>
          <w:sz w:val="26"/>
          <w:szCs w:val="26"/>
          <w:lang w:eastAsia="uk-UA"/>
        </w:rPr>
        <w:t xml:space="preserve"> через рік з дня набрання ним чинності.</w:t>
      </w:r>
    </w:p>
    <w:p w:rsidR="00C50ECE" w:rsidRPr="00B77EF0" w:rsidRDefault="00C50ECE" w:rsidP="00235D1E">
      <w:pPr>
        <w:pStyle w:val="aa"/>
        <w:shd w:val="clear" w:color="auto" w:fill="FDFDFD"/>
        <w:spacing w:after="0" w:line="240" w:lineRule="auto"/>
        <w:jc w:val="both"/>
        <w:rPr>
          <w:rFonts w:ascii="Times New Roman" w:hAnsi="Times New Roman" w:cs="Times New Roman"/>
        </w:rPr>
      </w:pPr>
      <w:r>
        <w:rPr>
          <w:rFonts w:ascii="Times New Roman" w:hAnsi="Times New Roman" w:cs="Times New Roman"/>
          <w:color w:val="252B33"/>
          <w:sz w:val="26"/>
          <w:szCs w:val="26"/>
        </w:rPr>
        <w:tab/>
      </w:r>
      <w:r w:rsidRPr="00B77EF0">
        <w:rPr>
          <w:rFonts w:ascii="Times New Roman" w:hAnsi="Times New Roman" w:cs="Times New Roman"/>
          <w:color w:val="252B33"/>
          <w:sz w:val="26"/>
          <w:szCs w:val="26"/>
        </w:rPr>
        <w:t>Періодичні відстеження будуть проводитися раз на кожні три роки, починаючи з дати закінчення заходів з повторного відстеження результативності даного регуляторного акта.</w:t>
      </w:r>
    </w:p>
    <w:p w:rsidR="00C50ECE" w:rsidRPr="00C50ECE" w:rsidRDefault="00C50ECE" w:rsidP="00874C04">
      <w:pPr>
        <w:shd w:val="clear" w:color="auto" w:fill="FFFFFF" w:themeFill="background1"/>
        <w:spacing w:line="240" w:lineRule="auto"/>
        <w:rPr>
          <w:rFonts w:ascii="Conv_Rubik-Regular" w:hAnsi="Conv_Rubik-Regular"/>
          <w:sz w:val="26"/>
          <w:szCs w:val="26"/>
          <w:lang w:eastAsia="uk-UA"/>
        </w:rPr>
      </w:pPr>
      <w:r w:rsidRPr="00C50ECE">
        <w:rPr>
          <w:rFonts w:ascii="Conv_Rubik-Regular" w:hAnsi="Conv_Rubik-Regular"/>
          <w:sz w:val="26"/>
          <w:szCs w:val="26"/>
          <w:lang w:eastAsia="uk-UA"/>
        </w:rPr>
        <w:t xml:space="preserve">Метод проведення відстеження результативності – </w:t>
      </w:r>
      <w:r w:rsidR="00456E27">
        <w:rPr>
          <w:rFonts w:ascii="Conv_Rubik-Regular" w:hAnsi="Conv_Rubik-Regular"/>
          <w:sz w:val="26"/>
          <w:szCs w:val="26"/>
          <w:lang w:val="uk-UA" w:eastAsia="uk-UA"/>
        </w:rPr>
        <w:t>аналі</w:t>
      </w:r>
      <w:r w:rsidRPr="00C50ECE">
        <w:rPr>
          <w:rFonts w:ascii="Conv_Rubik-Regular" w:hAnsi="Conv_Rubik-Regular"/>
          <w:sz w:val="26"/>
          <w:szCs w:val="26"/>
          <w:lang w:eastAsia="uk-UA"/>
        </w:rPr>
        <w:t>тичний.</w:t>
      </w:r>
    </w:p>
    <w:p w:rsidR="00000086" w:rsidRPr="00456E27" w:rsidRDefault="002A76DF" w:rsidP="00B77EF0">
      <w:pPr>
        <w:pStyle w:val="aa"/>
        <w:shd w:val="clear" w:color="auto" w:fill="FDFDFD"/>
        <w:spacing w:before="28" w:after="0" w:line="240" w:lineRule="auto"/>
        <w:jc w:val="both"/>
        <w:rPr>
          <w:rFonts w:ascii="Times New Roman" w:hAnsi="Times New Roman" w:cs="Times New Roman"/>
          <w:color w:val="000000" w:themeColor="text1"/>
        </w:rPr>
      </w:pPr>
      <w:r>
        <w:rPr>
          <w:rFonts w:ascii="Times New Roman" w:hAnsi="Times New Roman" w:cs="Times New Roman"/>
          <w:color w:val="252B33"/>
          <w:sz w:val="26"/>
          <w:szCs w:val="26"/>
        </w:rPr>
        <w:tab/>
      </w:r>
      <w:r w:rsidR="00000086" w:rsidRPr="00456E27">
        <w:rPr>
          <w:rFonts w:ascii="Times New Roman" w:hAnsi="Times New Roman" w:cs="Times New Roman"/>
          <w:color w:val="000000" w:themeColor="text1"/>
          <w:sz w:val="26"/>
          <w:szCs w:val="26"/>
        </w:rPr>
        <w:t>Відстеження результативності здійснюватиметься на підставі статистичних даних</w:t>
      </w:r>
      <w:r w:rsidR="00C50ECE" w:rsidRPr="00456E27">
        <w:rPr>
          <w:rFonts w:ascii="Times New Roman" w:hAnsi="Times New Roman" w:cs="Times New Roman"/>
          <w:color w:val="000000" w:themeColor="text1"/>
          <w:sz w:val="26"/>
          <w:szCs w:val="26"/>
          <w:lang w:val="uk-UA"/>
        </w:rPr>
        <w:t xml:space="preserve"> КП «Черкасиводоканал»</w:t>
      </w:r>
      <w:r w:rsidR="00000086" w:rsidRPr="00456E27">
        <w:rPr>
          <w:rFonts w:ascii="Times New Roman" w:hAnsi="Times New Roman" w:cs="Times New Roman"/>
          <w:color w:val="000000" w:themeColor="text1"/>
          <w:sz w:val="26"/>
          <w:szCs w:val="26"/>
        </w:rPr>
        <w:t>.</w:t>
      </w:r>
    </w:p>
    <w:p w:rsidR="00C50ECE" w:rsidRDefault="00000086" w:rsidP="00874C04">
      <w:pPr>
        <w:pStyle w:val="aa"/>
        <w:shd w:val="clear" w:color="auto" w:fill="FDFDFD"/>
        <w:spacing w:before="28" w:after="0" w:line="240" w:lineRule="auto"/>
        <w:jc w:val="both"/>
        <w:rPr>
          <w:rFonts w:ascii="Times New Roman" w:eastAsia="Times New Roman" w:hAnsi="Times New Roman" w:cs="Times New Roman"/>
          <w:color w:val="252B33"/>
          <w:sz w:val="26"/>
          <w:szCs w:val="26"/>
          <w:lang w:eastAsia="ru-RU"/>
        </w:rPr>
      </w:pPr>
      <w:r w:rsidRPr="00B77EF0">
        <w:rPr>
          <w:rFonts w:ascii="Times New Roman" w:hAnsi="Times New Roman" w:cs="Times New Roman"/>
          <w:color w:val="252B33"/>
          <w:sz w:val="26"/>
          <w:szCs w:val="26"/>
        </w:rPr>
        <w:t> </w:t>
      </w: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874C04" w:rsidRDefault="00874C04"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403115" w:rsidRDefault="00403115"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403115" w:rsidRDefault="00403115"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403115" w:rsidRDefault="00403115"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403115" w:rsidRDefault="00403115"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403115" w:rsidRDefault="00403115"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456E27" w:rsidRDefault="00456E27" w:rsidP="00874C04">
      <w:pPr>
        <w:pStyle w:val="a9"/>
        <w:shd w:val="clear" w:color="auto" w:fill="FDFDFD"/>
        <w:spacing w:after="0" w:line="240" w:lineRule="auto"/>
        <w:ind w:firstLine="8647"/>
        <w:jc w:val="both"/>
        <w:rPr>
          <w:rFonts w:ascii="Times New Roman" w:eastAsia="Times New Roman" w:hAnsi="Times New Roman" w:cs="Times New Roman"/>
          <w:color w:val="252B33"/>
          <w:sz w:val="26"/>
          <w:szCs w:val="26"/>
          <w:lang w:eastAsia="ru-RU"/>
        </w:rPr>
      </w:pPr>
    </w:p>
    <w:p w:rsidR="00456E27" w:rsidRDefault="00456E27" w:rsidP="00874C04">
      <w:pPr>
        <w:pStyle w:val="a9"/>
        <w:shd w:val="clear" w:color="auto" w:fill="FDFDFD"/>
        <w:spacing w:after="0" w:line="240" w:lineRule="auto"/>
        <w:ind w:firstLine="8647"/>
        <w:jc w:val="both"/>
        <w:rPr>
          <w:rFonts w:ascii="Times New Roman" w:eastAsia="Times New Roman" w:hAnsi="Times New Roman" w:cs="Times New Roman"/>
          <w:color w:val="252B33"/>
          <w:sz w:val="26"/>
          <w:szCs w:val="26"/>
          <w:lang w:eastAsia="ru-RU"/>
        </w:rPr>
      </w:pPr>
    </w:p>
    <w:p w:rsidR="00000086" w:rsidRPr="00B77EF0" w:rsidRDefault="00000086" w:rsidP="00874C04">
      <w:pPr>
        <w:pStyle w:val="a9"/>
        <w:shd w:val="clear" w:color="auto" w:fill="FDFDFD"/>
        <w:spacing w:after="0" w:line="240" w:lineRule="auto"/>
        <w:ind w:firstLine="8647"/>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Додаток 1</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CC0932" w:rsidRPr="00C50ECE" w:rsidRDefault="00000086" w:rsidP="00874C04">
      <w:pPr>
        <w:pStyle w:val="a9"/>
        <w:shd w:val="clear" w:color="auto" w:fill="FDFDFD"/>
        <w:spacing w:after="0" w:line="240" w:lineRule="auto"/>
        <w:jc w:val="center"/>
        <w:rPr>
          <w:rFonts w:ascii="Times New Roman" w:eastAsia="Times New Roman" w:hAnsi="Times New Roman" w:cs="Times New Roman"/>
          <w:b/>
          <w:color w:val="252B33"/>
          <w:sz w:val="26"/>
          <w:szCs w:val="26"/>
          <w:lang w:val="uk-UA" w:eastAsia="ru-RU"/>
        </w:rPr>
      </w:pPr>
      <w:bookmarkStart w:id="2" w:name="n199"/>
      <w:bookmarkStart w:id="3" w:name="n198"/>
      <w:bookmarkStart w:id="4" w:name="n228"/>
      <w:bookmarkEnd w:id="2"/>
      <w:bookmarkEnd w:id="3"/>
      <w:bookmarkEnd w:id="4"/>
      <w:r w:rsidRPr="00C50ECE">
        <w:rPr>
          <w:rFonts w:ascii="Times New Roman" w:eastAsia="Times New Roman" w:hAnsi="Times New Roman" w:cs="Times New Roman"/>
          <w:b/>
          <w:color w:val="252B33"/>
          <w:sz w:val="26"/>
          <w:szCs w:val="26"/>
          <w:lang w:eastAsia="ru-RU"/>
        </w:rPr>
        <w:t>ТЕСТ</w:t>
      </w:r>
    </w:p>
    <w:p w:rsidR="00000086" w:rsidRPr="00C50ECE" w:rsidRDefault="00000086" w:rsidP="00874C04">
      <w:pPr>
        <w:pStyle w:val="a9"/>
        <w:shd w:val="clear" w:color="auto" w:fill="FDFDFD"/>
        <w:spacing w:after="0" w:line="240" w:lineRule="auto"/>
        <w:jc w:val="center"/>
        <w:rPr>
          <w:rFonts w:ascii="Times New Roman" w:hAnsi="Times New Roman" w:cs="Times New Roman"/>
          <w:b/>
        </w:rPr>
      </w:pPr>
      <w:r w:rsidRPr="00C50ECE">
        <w:rPr>
          <w:rFonts w:ascii="Times New Roman" w:eastAsia="Times New Roman" w:hAnsi="Times New Roman" w:cs="Times New Roman"/>
          <w:b/>
          <w:color w:val="252B33"/>
          <w:sz w:val="26"/>
          <w:szCs w:val="26"/>
          <w:lang w:eastAsia="ru-RU"/>
        </w:rPr>
        <w:t>малого підприємництва (М-Тест)</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2A76DF" w:rsidP="00B77EF0">
      <w:pPr>
        <w:pStyle w:val="a9"/>
        <w:shd w:val="clear" w:color="auto" w:fill="FDFDFD"/>
        <w:spacing w:after="0" w:line="240" w:lineRule="auto"/>
        <w:jc w:val="both"/>
        <w:rPr>
          <w:rFonts w:ascii="Times New Roman" w:hAnsi="Times New Roman" w:cs="Times New Roman"/>
        </w:rPr>
      </w:pPr>
      <w:bookmarkStart w:id="5" w:name="n200"/>
      <w:bookmarkEnd w:id="5"/>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1. Консультації з представниками мікро- та малого підприємництва щодо оцінки впливу регулювання</w:t>
      </w:r>
    </w:p>
    <w:p w:rsidR="00000086" w:rsidRPr="00B77EF0" w:rsidRDefault="002A76DF"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w:t>
      </w:r>
      <w:r w:rsidR="00C546E6">
        <w:rPr>
          <w:rFonts w:ascii="Times New Roman" w:eastAsia="Times New Roman" w:hAnsi="Times New Roman" w:cs="Times New Roman"/>
          <w:color w:val="252B33"/>
          <w:sz w:val="26"/>
          <w:szCs w:val="26"/>
          <w:lang w:eastAsia="ru-RU"/>
        </w:rPr>
        <w:t>лювання, проведено розробником</w:t>
      </w:r>
      <w:r w:rsidR="00C546E6">
        <w:rPr>
          <w:rFonts w:ascii="Times New Roman" w:eastAsia="Times New Roman" w:hAnsi="Times New Roman" w:cs="Times New Roman"/>
          <w:color w:val="252B33"/>
          <w:sz w:val="26"/>
          <w:szCs w:val="26"/>
          <w:lang w:val="uk-UA" w:eastAsia="ru-RU"/>
        </w:rPr>
        <w:t xml:space="preserve"> </w:t>
      </w:r>
      <w:r w:rsidR="00000086" w:rsidRPr="00B77EF0">
        <w:rPr>
          <w:rFonts w:ascii="Times New Roman" w:eastAsia="Times New Roman" w:hAnsi="Times New Roman" w:cs="Times New Roman"/>
          <w:color w:val="252B33"/>
          <w:sz w:val="26"/>
          <w:szCs w:val="26"/>
          <w:lang w:eastAsia="ru-RU"/>
        </w:rPr>
        <w:t>КП “</w:t>
      </w:r>
      <w:proofErr w:type="gramStart"/>
      <w:r w:rsidR="00000086" w:rsidRPr="00B77EF0">
        <w:rPr>
          <w:rFonts w:ascii="Times New Roman" w:eastAsia="Times New Roman" w:hAnsi="Times New Roman" w:cs="Times New Roman"/>
          <w:color w:val="252B33"/>
          <w:sz w:val="26"/>
          <w:szCs w:val="26"/>
          <w:lang w:val="uk-UA" w:eastAsia="ru-RU"/>
        </w:rPr>
        <w:t>Черкаси</w:t>
      </w:r>
      <w:r w:rsidR="00000086" w:rsidRPr="00B77EF0">
        <w:rPr>
          <w:rFonts w:ascii="Times New Roman" w:eastAsia="Times New Roman" w:hAnsi="Times New Roman" w:cs="Times New Roman"/>
          <w:color w:val="252B33"/>
          <w:sz w:val="26"/>
          <w:szCs w:val="26"/>
          <w:lang w:eastAsia="ru-RU"/>
        </w:rPr>
        <w:t>водоканал»  у</w:t>
      </w:r>
      <w:proofErr w:type="gramEnd"/>
      <w:r w:rsidR="00000086" w:rsidRPr="00B77EF0">
        <w:rPr>
          <w:rFonts w:ascii="Times New Roman" w:eastAsia="Times New Roman" w:hAnsi="Times New Roman" w:cs="Times New Roman"/>
          <w:color w:val="252B33"/>
          <w:sz w:val="26"/>
          <w:szCs w:val="26"/>
          <w:lang w:eastAsia="ru-RU"/>
        </w:rPr>
        <w:t xml:space="preserve"> період</w:t>
      </w:r>
      <w:r w:rsidR="00C546E6">
        <w:rPr>
          <w:rFonts w:ascii="Times New Roman" w:eastAsia="Times New Roman" w:hAnsi="Times New Roman" w:cs="Times New Roman"/>
          <w:color w:val="252B33"/>
          <w:sz w:val="26"/>
          <w:szCs w:val="26"/>
          <w:lang w:val="uk-UA" w:eastAsia="ru-RU"/>
        </w:rPr>
        <w:t xml:space="preserve">   </w:t>
      </w:r>
      <w:r w:rsidR="00000086" w:rsidRPr="00B77EF0">
        <w:rPr>
          <w:rFonts w:ascii="Times New Roman" w:eastAsia="Times New Roman" w:hAnsi="Times New Roman" w:cs="Times New Roman"/>
          <w:color w:val="252B33"/>
          <w:sz w:val="26"/>
          <w:szCs w:val="26"/>
          <w:lang w:eastAsia="ru-RU"/>
        </w:rPr>
        <w:t xml:space="preserve"> </w:t>
      </w:r>
      <w:r w:rsidR="00C546E6" w:rsidRPr="00C546E6">
        <w:rPr>
          <w:rFonts w:ascii="Times New Roman" w:eastAsia="Times New Roman" w:hAnsi="Times New Roman" w:cs="Times New Roman"/>
          <w:color w:val="252B33"/>
          <w:sz w:val="26"/>
          <w:szCs w:val="26"/>
          <w:lang w:eastAsia="ru-RU"/>
        </w:rPr>
        <w:t>з</w:t>
      </w:r>
      <w:r w:rsidR="00C546E6">
        <w:rPr>
          <w:rFonts w:ascii="Times New Roman" w:eastAsia="Times New Roman" w:hAnsi="Times New Roman" w:cs="Times New Roman"/>
          <w:color w:val="252B33"/>
          <w:sz w:val="26"/>
          <w:szCs w:val="26"/>
          <w:lang w:val="uk-UA" w:eastAsia="ru-RU"/>
        </w:rPr>
        <w:t xml:space="preserve">  </w:t>
      </w:r>
      <w:r w:rsidR="00C546E6" w:rsidRPr="00C546E6">
        <w:rPr>
          <w:rFonts w:ascii="Times New Roman" w:eastAsia="Times New Roman" w:hAnsi="Times New Roman" w:cs="Times New Roman"/>
          <w:color w:val="252B33"/>
          <w:sz w:val="26"/>
          <w:szCs w:val="26"/>
          <w:lang w:eastAsia="ru-RU"/>
        </w:rPr>
        <w:t xml:space="preserve"> </w:t>
      </w:r>
      <w:r w:rsidR="00C546E6" w:rsidRPr="00C546E6">
        <w:rPr>
          <w:rFonts w:ascii="Times New Roman" w:eastAsia="Times New Roman" w:hAnsi="Times New Roman" w:cs="Times New Roman"/>
          <w:color w:val="252B33"/>
          <w:sz w:val="26"/>
          <w:szCs w:val="26"/>
          <w:lang w:val="uk-UA" w:eastAsia="ru-RU"/>
        </w:rPr>
        <w:t>10</w:t>
      </w:r>
      <w:r w:rsidR="00C546E6" w:rsidRPr="00C546E6">
        <w:rPr>
          <w:rFonts w:ascii="Times New Roman" w:eastAsia="Times New Roman" w:hAnsi="Times New Roman" w:cs="Times New Roman"/>
          <w:color w:val="252B33"/>
          <w:sz w:val="26"/>
          <w:szCs w:val="26"/>
          <w:lang w:eastAsia="ru-RU"/>
        </w:rPr>
        <w:t>.05.20</w:t>
      </w:r>
      <w:r w:rsidR="00C546E6" w:rsidRPr="00C546E6">
        <w:rPr>
          <w:rFonts w:ascii="Times New Roman" w:eastAsia="Times New Roman" w:hAnsi="Times New Roman" w:cs="Times New Roman"/>
          <w:color w:val="252B33"/>
          <w:sz w:val="26"/>
          <w:szCs w:val="26"/>
          <w:lang w:val="uk-UA" w:eastAsia="ru-RU"/>
        </w:rPr>
        <w:t>22</w:t>
      </w:r>
      <w:r w:rsidR="00C546E6" w:rsidRPr="00C546E6">
        <w:rPr>
          <w:rFonts w:ascii="Times New Roman" w:eastAsia="Times New Roman" w:hAnsi="Times New Roman" w:cs="Times New Roman"/>
          <w:color w:val="252B33"/>
          <w:sz w:val="26"/>
          <w:szCs w:val="26"/>
          <w:lang w:eastAsia="ru-RU"/>
        </w:rPr>
        <w:t xml:space="preserve"> р. по 0</w:t>
      </w:r>
      <w:r w:rsidR="00C546E6" w:rsidRPr="00C546E6">
        <w:rPr>
          <w:rFonts w:ascii="Times New Roman" w:eastAsia="Times New Roman" w:hAnsi="Times New Roman" w:cs="Times New Roman"/>
          <w:color w:val="252B33"/>
          <w:sz w:val="26"/>
          <w:szCs w:val="26"/>
          <w:lang w:val="uk-UA" w:eastAsia="ru-RU"/>
        </w:rPr>
        <w:t>1</w:t>
      </w:r>
      <w:r w:rsidR="00C546E6" w:rsidRPr="00C546E6">
        <w:rPr>
          <w:rFonts w:ascii="Times New Roman" w:eastAsia="Times New Roman" w:hAnsi="Times New Roman" w:cs="Times New Roman"/>
          <w:color w:val="252B33"/>
          <w:sz w:val="26"/>
          <w:szCs w:val="26"/>
          <w:lang w:eastAsia="ru-RU"/>
        </w:rPr>
        <w:t>.07.20</w:t>
      </w:r>
      <w:r w:rsidR="00C546E6" w:rsidRPr="00C546E6">
        <w:rPr>
          <w:rFonts w:ascii="Times New Roman" w:eastAsia="Times New Roman" w:hAnsi="Times New Roman" w:cs="Times New Roman"/>
          <w:color w:val="252B33"/>
          <w:sz w:val="26"/>
          <w:szCs w:val="26"/>
          <w:lang w:val="uk-UA" w:eastAsia="ru-RU"/>
        </w:rPr>
        <w:t>22</w:t>
      </w:r>
      <w:r w:rsidR="00000086" w:rsidRPr="00C546E6">
        <w:rPr>
          <w:rFonts w:ascii="Times New Roman" w:eastAsia="Times New Roman" w:hAnsi="Times New Roman" w:cs="Times New Roman"/>
          <w:color w:val="252B33"/>
          <w:sz w:val="26"/>
          <w:szCs w:val="26"/>
          <w:lang w:eastAsia="ru-RU"/>
        </w:rPr>
        <w:t xml:space="preserve"> р.</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639"/>
        <w:gridCol w:w="2883"/>
        <w:gridCol w:w="1685"/>
        <w:gridCol w:w="3849"/>
      </w:tblGrid>
      <w:tr w:rsidR="00000086" w:rsidRPr="00B77EF0" w:rsidTr="00874C04">
        <w:tc>
          <w:tcPr>
            <w:tcW w:w="15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Порядковий номер</w:t>
            </w:r>
          </w:p>
        </w:tc>
        <w:tc>
          <w:tcPr>
            <w:tcW w:w="288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Вид консультації (публічні консультації прямі (круглі столи, наради, робочі зустрічі тощо), інтернет-кон</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сультації прямі (інтер</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нет-форуми, соціальні мережі тощо), запити (до підприємців, екс</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пертів, науковців тощо)</w:t>
            </w:r>
          </w:p>
        </w:tc>
        <w:tc>
          <w:tcPr>
            <w:tcW w:w="168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Кількість учасників консультацій осіб</w:t>
            </w:r>
          </w:p>
        </w:tc>
        <w:tc>
          <w:tcPr>
            <w:tcW w:w="384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Основні результати консультацій (опис)</w:t>
            </w:r>
          </w:p>
        </w:tc>
      </w:tr>
      <w:tr w:rsidR="00000086" w:rsidRPr="00B77EF0" w:rsidTr="00874C04">
        <w:tc>
          <w:tcPr>
            <w:tcW w:w="15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288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val="uk-UA" w:eastAsia="ru-RU"/>
              </w:rPr>
              <w:t>Моніторинг на підставі здійснення ко</w:t>
            </w:r>
            <w:r w:rsidR="00B77EF0">
              <w:rPr>
                <w:rFonts w:ascii="Times New Roman" w:eastAsia="Times New Roman" w:hAnsi="Times New Roman" w:cs="Times New Roman"/>
                <w:color w:val="252B33"/>
                <w:sz w:val="26"/>
                <w:szCs w:val="26"/>
                <w:lang w:val="uk-UA" w:eastAsia="ru-RU"/>
              </w:rPr>
              <w:t>н</w:t>
            </w:r>
            <w:r w:rsidRPr="00B77EF0">
              <w:rPr>
                <w:rFonts w:ascii="Times New Roman" w:eastAsia="Times New Roman" w:hAnsi="Times New Roman" w:cs="Times New Roman"/>
                <w:color w:val="252B33"/>
                <w:sz w:val="26"/>
                <w:szCs w:val="26"/>
                <w:lang w:val="uk-UA" w:eastAsia="ru-RU"/>
              </w:rPr>
              <w:t xml:space="preserve">тролю якості стічних вод. </w:t>
            </w:r>
          </w:p>
          <w:p w:rsidR="00000086" w:rsidRPr="00B77EF0" w:rsidRDefault="00000086" w:rsidP="00B77EF0">
            <w:pPr>
              <w:pStyle w:val="a9"/>
              <w:spacing w:after="0" w:line="240" w:lineRule="auto"/>
              <w:jc w:val="both"/>
              <w:rPr>
                <w:rFonts w:ascii="Times New Roman" w:hAnsi="Times New Roman" w:cs="Times New Roman"/>
              </w:rPr>
            </w:pPr>
          </w:p>
          <w:p w:rsidR="00000086" w:rsidRPr="00B77EF0" w:rsidRDefault="00000086" w:rsidP="00B77EF0">
            <w:pPr>
              <w:pStyle w:val="a9"/>
              <w:spacing w:after="0" w:line="240" w:lineRule="auto"/>
              <w:jc w:val="both"/>
              <w:rPr>
                <w:rFonts w:ascii="Times New Roman" w:hAnsi="Times New Roman" w:cs="Times New Roman"/>
              </w:rPr>
            </w:pPr>
          </w:p>
          <w:p w:rsidR="00000086" w:rsidRPr="00B77EF0" w:rsidRDefault="00000086" w:rsidP="00B77EF0">
            <w:pPr>
              <w:pStyle w:val="a9"/>
              <w:spacing w:after="0" w:line="240" w:lineRule="auto"/>
              <w:jc w:val="both"/>
              <w:rPr>
                <w:rFonts w:ascii="Times New Roman" w:hAnsi="Times New Roman" w:cs="Times New Roman"/>
              </w:rPr>
            </w:pPr>
          </w:p>
        </w:tc>
        <w:tc>
          <w:tcPr>
            <w:tcW w:w="168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C546E6" w:rsidP="00DA57F9">
            <w:pPr>
              <w:pStyle w:val="a9"/>
              <w:spacing w:after="0" w:line="240" w:lineRule="auto"/>
              <w:jc w:val="both"/>
              <w:rPr>
                <w:rFonts w:ascii="Times New Roman" w:hAnsi="Times New Roman" w:cs="Times New Roman"/>
                <w:color w:val="000000" w:themeColor="text1"/>
              </w:rPr>
            </w:pPr>
            <w:r w:rsidRPr="00DA57F9">
              <w:rPr>
                <w:rFonts w:ascii="Times New Roman" w:eastAsia="Times New Roman" w:hAnsi="Times New Roman" w:cs="Times New Roman"/>
                <w:color w:val="000000" w:themeColor="text1"/>
                <w:sz w:val="26"/>
                <w:szCs w:val="26"/>
                <w:lang w:val="uk-UA" w:eastAsia="ru-RU"/>
              </w:rPr>
              <w:t>83</w:t>
            </w:r>
          </w:p>
        </w:tc>
        <w:tc>
          <w:tcPr>
            <w:tcW w:w="384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403115">
            <w:pPr>
              <w:pStyle w:val="a9"/>
              <w:spacing w:after="0" w:line="240" w:lineRule="auto"/>
              <w:rPr>
                <w:rFonts w:ascii="Times New Roman" w:hAnsi="Times New Roman" w:cs="Times New Roman"/>
              </w:rPr>
            </w:pPr>
            <w:r w:rsidRPr="00B77EF0">
              <w:rPr>
                <w:rFonts w:ascii="Times New Roman" w:eastAsia="Times New Roman" w:hAnsi="Times New Roman" w:cs="Times New Roman"/>
                <w:color w:val="252B33"/>
                <w:sz w:val="26"/>
                <w:szCs w:val="26"/>
                <w:lang w:val="uk-UA" w:eastAsia="ru-RU"/>
              </w:rPr>
              <w:t xml:space="preserve">Розглянуто </w:t>
            </w:r>
            <w:r w:rsidRPr="00B77EF0">
              <w:rPr>
                <w:rFonts w:ascii="Times New Roman" w:eastAsia="Times New Roman" w:hAnsi="Times New Roman" w:cs="Times New Roman"/>
                <w:color w:val="252B33"/>
                <w:sz w:val="26"/>
                <w:szCs w:val="26"/>
                <w:lang w:eastAsia="ru-RU"/>
              </w:rPr>
              <w:t>розрахунок витрат суб’єктів малого підприємниц</w:t>
            </w:r>
            <w:r w:rsidR="00874C04">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тва.</w:t>
            </w:r>
            <w:r w:rsidR="00874C04">
              <w:rPr>
                <w:rFonts w:ascii="Times New Roman" w:eastAsia="Times New Roman" w:hAnsi="Times New Roman" w:cs="Times New Roman"/>
                <w:color w:val="252B33"/>
                <w:sz w:val="26"/>
                <w:szCs w:val="26"/>
                <w:lang w:val="uk-UA" w:eastAsia="ru-RU"/>
              </w:rPr>
              <w:t xml:space="preserve"> </w:t>
            </w:r>
            <w:r w:rsidR="00874C04">
              <w:rPr>
                <w:rFonts w:ascii="Times New Roman" w:eastAsia="Times New Roman" w:hAnsi="Times New Roman" w:cs="Times New Roman"/>
                <w:color w:val="252B33"/>
                <w:sz w:val="26"/>
                <w:szCs w:val="26"/>
                <w:lang w:eastAsia="ru-RU"/>
              </w:rPr>
              <w:t>Нагалошено на необхід</w:t>
            </w:r>
            <w:r w:rsidRPr="00B77EF0">
              <w:rPr>
                <w:rFonts w:ascii="Times New Roman" w:eastAsia="Times New Roman" w:hAnsi="Times New Roman" w:cs="Times New Roman"/>
                <w:color w:val="252B33"/>
                <w:sz w:val="26"/>
                <w:szCs w:val="26"/>
                <w:lang w:eastAsia="ru-RU"/>
              </w:rPr>
              <w:t>нос</w:t>
            </w:r>
            <w:r w:rsidR="00874C04">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ті забезпечення екологічної си</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 xml:space="preserve">туації в м. </w:t>
            </w:r>
            <w:r w:rsidRPr="00B77EF0">
              <w:rPr>
                <w:rFonts w:ascii="Times New Roman" w:eastAsia="Times New Roman" w:hAnsi="Times New Roman" w:cs="Times New Roman"/>
                <w:color w:val="252B33"/>
                <w:sz w:val="26"/>
                <w:szCs w:val="26"/>
                <w:lang w:val="uk-UA" w:eastAsia="ru-RU"/>
              </w:rPr>
              <w:t>Черкаси</w:t>
            </w:r>
            <w:r w:rsidRPr="00B77EF0">
              <w:rPr>
                <w:rFonts w:ascii="Times New Roman" w:eastAsia="Times New Roman" w:hAnsi="Times New Roman" w:cs="Times New Roman"/>
                <w:color w:val="252B33"/>
                <w:sz w:val="26"/>
                <w:szCs w:val="26"/>
                <w:lang w:eastAsia="ru-RU"/>
              </w:rPr>
              <w:t xml:space="preserve"> шляхом про</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ведення систематичного конт</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ролю за якістю</w:t>
            </w:r>
            <w:r w:rsidR="00874C04">
              <w:rPr>
                <w:rFonts w:ascii="Times New Roman" w:eastAsia="Times New Roman" w:hAnsi="Times New Roman" w:cs="Times New Roman"/>
                <w:color w:val="252B33"/>
                <w:sz w:val="26"/>
                <w:szCs w:val="26"/>
                <w:lang w:eastAsia="ru-RU"/>
              </w:rPr>
              <w:t xml:space="preserve"> стічних вод, до</w:t>
            </w:r>
            <w:r w:rsidR="00403115">
              <w:rPr>
                <w:rFonts w:ascii="Times New Roman" w:eastAsia="Times New Roman" w:hAnsi="Times New Roman" w:cs="Times New Roman"/>
                <w:color w:val="252B33"/>
                <w:sz w:val="26"/>
                <w:szCs w:val="26"/>
                <w:lang w:val="uk-UA" w:eastAsia="ru-RU"/>
              </w:rPr>
              <w:t>-</w:t>
            </w:r>
            <w:r w:rsidR="00874C04">
              <w:rPr>
                <w:rFonts w:ascii="Times New Roman" w:eastAsia="Times New Roman" w:hAnsi="Times New Roman" w:cs="Times New Roman"/>
                <w:color w:val="252B33"/>
                <w:sz w:val="26"/>
                <w:szCs w:val="26"/>
                <w:lang w:eastAsia="ru-RU"/>
              </w:rPr>
              <w:t>ведення</w:t>
            </w:r>
            <w:r w:rsidRPr="00B77EF0">
              <w:rPr>
                <w:rFonts w:ascii="Times New Roman" w:eastAsia="Times New Roman" w:hAnsi="Times New Roman" w:cs="Times New Roman"/>
                <w:color w:val="252B33"/>
                <w:sz w:val="26"/>
                <w:szCs w:val="26"/>
                <w:lang w:eastAsia="ru-RU"/>
              </w:rPr>
              <w:t xml:space="preserve"> стічних вод споживачів до показників допустимих кон</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центрацій для їх безпечного від</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ведення та очищення на каналі</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заційних очис</w:t>
            </w:r>
            <w:r w:rsidR="002A76DF">
              <w:rPr>
                <w:rFonts w:ascii="Times New Roman" w:eastAsia="Times New Roman" w:hAnsi="Times New Roman" w:cs="Times New Roman"/>
                <w:color w:val="252B33"/>
                <w:sz w:val="26"/>
                <w:szCs w:val="26"/>
                <w:lang w:eastAsia="ru-RU"/>
              </w:rPr>
              <w:t xml:space="preserve">них спорудах </w:t>
            </w:r>
            <w:r w:rsidR="00403115">
              <w:rPr>
                <w:rFonts w:ascii="Times New Roman" w:eastAsia="Times New Roman" w:hAnsi="Times New Roman" w:cs="Times New Roman"/>
                <w:color w:val="252B33"/>
                <w:sz w:val="26"/>
                <w:szCs w:val="26"/>
                <w:lang w:val="uk-UA" w:eastAsia="ru-RU"/>
              </w:rPr>
              <w:t>Пр</w:t>
            </w:r>
            <w:r w:rsidR="00874C04">
              <w:rPr>
                <w:rFonts w:ascii="Times New Roman" w:eastAsia="Times New Roman" w:hAnsi="Times New Roman" w:cs="Times New Roman"/>
                <w:color w:val="252B33"/>
                <w:sz w:val="26"/>
                <w:szCs w:val="26"/>
                <w:lang w:val="uk-UA" w:eastAsia="ru-RU"/>
              </w:rPr>
              <w:t xml:space="preserve">АТ </w:t>
            </w:r>
            <w:r w:rsidR="002A76DF">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val="uk-UA" w:eastAsia="ru-RU"/>
              </w:rPr>
              <w:t>АЗОТ</w:t>
            </w:r>
            <w:r w:rsidR="002A76DF">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val="uk-UA" w:eastAsia="ru-RU"/>
              </w:rPr>
              <w:t xml:space="preserve"> </w:t>
            </w:r>
            <w:proofErr w:type="gramStart"/>
            <w:r w:rsidRPr="00B77EF0">
              <w:rPr>
                <w:rFonts w:ascii="Times New Roman" w:eastAsia="Times New Roman" w:hAnsi="Times New Roman" w:cs="Times New Roman"/>
                <w:color w:val="252B33"/>
                <w:sz w:val="26"/>
                <w:szCs w:val="26"/>
                <w:lang w:eastAsia="ru-RU"/>
              </w:rPr>
              <w:t>м.</w:t>
            </w:r>
            <w:r w:rsidRPr="00B77EF0">
              <w:rPr>
                <w:rFonts w:ascii="Times New Roman" w:eastAsia="Times New Roman" w:hAnsi="Times New Roman" w:cs="Times New Roman"/>
                <w:color w:val="252B33"/>
                <w:sz w:val="26"/>
                <w:szCs w:val="26"/>
                <w:lang w:val="uk-UA" w:eastAsia="ru-RU"/>
              </w:rPr>
              <w:t xml:space="preserve">Черкаси </w:t>
            </w:r>
            <w:r w:rsidRPr="00B77EF0">
              <w:rPr>
                <w:rFonts w:ascii="Times New Roman" w:eastAsia="Times New Roman" w:hAnsi="Times New Roman" w:cs="Times New Roman"/>
                <w:color w:val="252B33"/>
                <w:sz w:val="26"/>
                <w:szCs w:val="26"/>
                <w:lang w:eastAsia="ru-RU"/>
              </w:rPr>
              <w:t xml:space="preserve"> запо</w:t>
            </w:r>
            <w:proofErr w:type="gramEnd"/>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бігання псуванню систем водовідведення.</w:t>
            </w:r>
          </w:p>
        </w:tc>
      </w:tr>
    </w:tbl>
    <w:p w:rsidR="00000086" w:rsidRPr="00B77EF0" w:rsidRDefault="00CC0932"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2. Вимірювання впливу регулювання на суб’єктів малого підприємництв:</w:t>
      </w:r>
    </w:p>
    <w:p w:rsidR="00000086" w:rsidRPr="00B77EF0" w:rsidRDefault="00000086" w:rsidP="00B77EF0">
      <w:pPr>
        <w:pStyle w:val="a9"/>
        <w:shd w:val="clear" w:color="auto" w:fill="FDFDFD"/>
        <w:spacing w:after="0" w:line="240" w:lineRule="auto"/>
        <w:jc w:val="both"/>
        <w:rPr>
          <w:rFonts w:ascii="Times New Roman" w:hAnsi="Times New Roman" w:cs="Times New Roman"/>
        </w:rPr>
      </w:pPr>
      <w:proofErr w:type="gramStart"/>
      <w:r w:rsidRPr="00B77EF0">
        <w:rPr>
          <w:rFonts w:ascii="Times New Roman" w:eastAsia="Times New Roman" w:hAnsi="Times New Roman" w:cs="Times New Roman"/>
          <w:color w:val="252B33"/>
          <w:sz w:val="26"/>
          <w:szCs w:val="26"/>
          <w:lang w:eastAsia="ru-RU"/>
        </w:rPr>
        <w:t>кількість</w:t>
      </w:r>
      <w:proofErr w:type="gramEnd"/>
      <w:r w:rsidRPr="00B77EF0">
        <w:rPr>
          <w:rFonts w:ascii="Times New Roman" w:eastAsia="Times New Roman" w:hAnsi="Times New Roman" w:cs="Times New Roman"/>
          <w:color w:val="252B33"/>
          <w:sz w:val="26"/>
          <w:szCs w:val="26"/>
          <w:lang w:eastAsia="ru-RU"/>
        </w:rPr>
        <w:t xml:space="preserve"> суб’єктів малого підприємництва, на яких поширюється регулювання: </w:t>
      </w:r>
      <w:r w:rsidR="00922F59">
        <w:rPr>
          <w:rFonts w:ascii="Times New Roman" w:eastAsia="Times New Roman" w:hAnsi="Times New Roman" w:cs="Times New Roman"/>
          <w:color w:val="252B33"/>
          <w:sz w:val="26"/>
          <w:szCs w:val="26"/>
          <w:lang w:val="uk-UA" w:eastAsia="ru-RU"/>
        </w:rPr>
        <w:t>26</w:t>
      </w:r>
      <w:r w:rsidR="00C546E6">
        <w:rPr>
          <w:rFonts w:ascii="Times New Roman" w:eastAsia="Times New Roman" w:hAnsi="Times New Roman" w:cs="Times New Roman"/>
          <w:color w:val="252B33"/>
          <w:sz w:val="26"/>
          <w:szCs w:val="26"/>
          <w:lang w:val="uk-UA" w:eastAsia="ru-RU"/>
        </w:rPr>
        <w:t>62</w:t>
      </w:r>
      <w:r w:rsidRPr="00B77EF0">
        <w:rPr>
          <w:rFonts w:ascii="Times New Roman" w:eastAsia="Times New Roman" w:hAnsi="Times New Roman" w:cs="Times New Roman"/>
          <w:color w:val="252B33"/>
          <w:sz w:val="26"/>
          <w:szCs w:val="26"/>
          <w:lang w:eastAsia="ru-RU"/>
        </w:rPr>
        <w:t xml:space="preserve"> (одиниць);</w:t>
      </w:r>
    </w:p>
    <w:p w:rsidR="00000086" w:rsidRPr="00B77EF0" w:rsidRDefault="002A76DF" w:rsidP="00970B73">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proofErr w:type="gramStart"/>
      <w:r w:rsidR="00000086" w:rsidRPr="00B77EF0">
        <w:rPr>
          <w:rFonts w:ascii="Times New Roman" w:eastAsia="Times New Roman" w:hAnsi="Times New Roman" w:cs="Times New Roman"/>
          <w:color w:val="252B33"/>
          <w:sz w:val="26"/>
          <w:szCs w:val="26"/>
          <w:lang w:eastAsia="ru-RU"/>
        </w:rPr>
        <w:t>питома</w:t>
      </w:r>
      <w:proofErr w:type="gramEnd"/>
      <w:r w:rsidR="00000086" w:rsidRPr="00B77EF0">
        <w:rPr>
          <w:rFonts w:ascii="Times New Roman" w:eastAsia="Times New Roman" w:hAnsi="Times New Roman" w:cs="Times New Roman"/>
          <w:color w:val="252B33"/>
          <w:sz w:val="26"/>
          <w:szCs w:val="26"/>
          <w:lang w:eastAsia="ru-RU"/>
        </w:rPr>
        <w:t xml:space="preserve"> вага суб’єктів малого підприємництва у загальній кількості суб’єктів господарювання, на яких проблема справляє вплив  </w:t>
      </w:r>
      <w:r w:rsidR="00000086" w:rsidRPr="00B77EF0">
        <w:rPr>
          <w:rFonts w:ascii="Times New Roman" w:eastAsia="Times New Roman" w:hAnsi="Times New Roman" w:cs="Times New Roman"/>
          <w:color w:val="252B33"/>
          <w:sz w:val="26"/>
          <w:szCs w:val="26"/>
          <w:lang w:val="uk-UA" w:eastAsia="ru-RU"/>
        </w:rPr>
        <w:t xml:space="preserve">58,8 </w:t>
      </w:r>
      <w:r w:rsidR="00000086" w:rsidRPr="00B77EF0">
        <w:rPr>
          <w:rFonts w:ascii="Times New Roman" w:eastAsia="Times New Roman" w:hAnsi="Times New Roman" w:cs="Times New Roman"/>
          <w:color w:val="252B33"/>
          <w:sz w:val="26"/>
          <w:szCs w:val="26"/>
          <w:lang w:eastAsia="ru-RU"/>
        </w:rPr>
        <w:t>% (відсотків) (відповідно до таблиці “Оцінка впливу на сферу інтересів суб’єктів господарювання”.</w:t>
      </w:r>
    </w:p>
    <w:p w:rsidR="00000086" w:rsidRPr="00970B73" w:rsidRDefault="00000086" w:rsidP="00B77EF0">
      <w:pPr>
        <w:pStyle w:val="a9"/>
        <w:spacing w:after="0" w:line="240" w:lineRule="auto"/>
        <w:jc w:val="both"/>
        <w:rPr>
          <w:rFonts w:ascii="Times New Roman" w:hAnsi="Times New Roman" w:cs="Times New Roman"/>
          <w:b/>
        </w:rPr>
      </w:pPr>
      <w:r w:rsidRPr="00970B73">
        <w:rPr>
          <w:rFonts w:ascii="Times New Roman" w:eastAsia="Times New Roman" w:hAnsi="Times New Roman" w:cs="Times New Roman"/>
          <w:b/>
          <w:color w:val="252B33"/>
          <w:sz w:val="26"/>
          <w:szCs w:val="26"/>
          <w:lang w:eastAsia="ru-RU"/>
        </w:rPr>
        <w:t>Оцінка “прямих” витрат суб’єктів малого підприємництва на виконання регулювання</w:t>
      </w:r>
    </w:p>
    <w:p w:rsidR="00000086" w:rsidRPr="00970B73" w:rsidRDefault="002A76DF" w:rsidP="002A76DF">
      <w:pPr>
        <w:pStyle w:val="a9"/>
        <w:spacing w:after="0" w:line="240" w:lineRule="auto"/>
        <w:jc w:val="both"/>
        <w:rPr>
          <w:rFonts w:ascii="Times New Roman" w:hAnsi="Times New Roman" w:cs="Times New Roman"/>
          <w:lang w:val="uk-UA"/>
        </w:rPr>
      </w:pPr>
      <w:r>
        <w:rPr>
          <w:rFonts w:ascii="Times New Roman" w:hAnsi="Times New Roman" w:cs="Times New Roman"/>
        </w:rPr>
        <w:tab/>
      </w:r>
      <w:r>
        <w:rPr>
          <w:rFonts w:ascii="Times New Roman" w:hAnsi="Times New Roman" w:cs="Times New Roman"/>
          <w:lang w:val="uk-UA"/>
        </w:rPr>
        <w:t>1.</w:t>
      </w:r>
      <w:r w:rsidR="00000086" w:rsidRPr="00B77EF0">
        <w:rPr>
          <w:rFonts w:ascii="Times New Roman" w:eastAsia="Times New Roman" w:hAnsi="Times New Roman" w:cs="Times New Roman"/>
          <w:color w:val="252B33"/>
          <w:sz w:val="26"/>
          <w:szCs w:val="26"/>
          <w:lang w:eastAsia="ru-RU"/>
        </w:rPr>
        <w:t>Витрати на придбання уловлювачів жиру або локальних очисних споруд (у разі наявності), гривень</w:t>
      </w:r>
      <w:r w:rsidR="00970B73">
        <w:rPr>
          <w:rFonts w:ascii="Times New Roman" w:eastAsia="Times New Roman" w:hAnsi="Times New Roman" w:cs="Times New Roman"/>
          <w:color w:val="252B33"/>
          <w:sz w:val="26"/>
          <w:szCs w:val="26"/>
          <w:lang w:val="uk-UA" w:eastAsia="ru-RU"/>
        </w:rPr>
        <w:t xml:space="preserve"> - </w:t>
      </w:r>
    </w:p>
    <w:p w:rsidR="00000086" w:rsidRPr="00B77EF0" w:rsidRDefault="002A76D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Придбання</w:t>
      </w:r>
      <w:r w:rsidR="00CC0932">
        <w:rPr>
          <w:rFonts w:ascii="Times New Roman" w:eastAsia="Times New Roman" w:hAnsi="Times New Roman" w:cs="Times New Roman"/>
          <w:color w:val="252B33"/>
          <w:sz w:val="26"/>
          <w:szCs w:val="26"/>
          <w:lang w:eastAsia="ru-RU"/>
        </w:rPr>
        <w:t xml:space="preserve"> іншого необхідного </w:t>
      </w:r>
      <w:proofErr w:type="gramStart"/>
      <w:r w:rsidR="00CC0932">
        <w:rPr>
          <w:rFonts w:ascii="Times New Roman" w:eastAsia="Times New Roman" w:hAnsi="Times New Roman" w:cs="Times New Roman"/>
          <w:color w:val="252B33"/>
          <w:sz w:val="26"/>
          <w:szCs w:val="26"/>
          <w:lang w:eastAsia="ru-RU"/>
        </w:rPr>
        <w:t>обладнання </w:t>
      </w:r>
      <w:r w:rsidR="00000086" w:rsidRPr="00B77EF0">
        <w:rPr>
          <w:rFonts w:ascii="Times New Roman" w:eastAsia="Times New Roman" w:hAnsi="Times New Roman" w:cs="Times New Roman"/>
          <w:color w:val="252B33"/>
          <w:sz w:val="26"/>
          <w:szCs w:val="26"/>
          <w:lang w:eastAsia="ru-RU"/>
        </w:rPr>
        <w:t xml:space="preserve"> (</w:t>
      </w:r>
      <w:proofErr w:type="gramEnd"/>
      <w:r w:rsidR="00000086" w:rsidRPr="00B77EF0">
        <w:rPr>
          <w:rFonts w:ascii="Times New Roman" w:eastAsia="Times New Roman" w:hAnsi="Times New Roman" w:cs="Times New Roman"/>
          <w:color w:val="252B33"/>
          <w:sz w:val="26"/>
          <w:szCs w:val="26"/>
          <w:lang w:eastAsia="ru-RU"/>
        </w:rPr>
        <w:t>пристроїв, машин, механізмів)</w:t>
      </w:r>
      <w:r w:rsidR="00C50ECE">
        <w:rPr>
          <w:rFonts w:ascii="Times New Roman" w:hAnsi="Times New Roman" w:cs="Times New Roman"/>
          <w:lang w:val="uk-UA"/>
        </w:rPr>
        <w:t xml:space="preserve"> н</w:t>
      </w:r>
      <w:r w:rsidR="00000086" w:rsidRPr="00B77EF0">
        <w:rPr>
          <w:rFonts w:ascii="Times New Roman" w:eastAsia="Times New Roman" w:hAnsi="Times New Roman" w:cs="Times New Roman"/>
          <w:color w:val="252B33"/>
          <w:sz w:val="26"/>
          <w:szCs w:val="26"/>
          <w:lang w:val="uk-UA" w:eastAsia="ru-RU"/>
        </w:rPr>
        <w:t>е передбачен</w:t>
      </w:r>
      <w:r w:rsidR="00970B73">
        <w:rPr>
          <w:rFonts w:ascii="Times New Roman" w:eastAsia="Times New Roman" w:hAnsi="Times New Roman" w:cs="Times New Roman"/>
          <w:color w:val="252B33"/>
          <w:sz w:val="26"/>
          <w:szCs w:val="26"/>
          <w:lang w:val="uk-UA" w:eastAsia="ru-RU"/>
        </w:rPr>
        <w:t>о.</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 </w:t>
      </w:r>
      <w:r w:rsidR="002A76DF">
        <w:rPr>
          <w:rFonts w:ascii="Times New Roman" w:eastAsia="Times New Roman" w:hAnsi="Times New Roman" w:cs="Times New Roman"/>
          <w:color w:val="252B33"/>
          <w:sz w:val="26"/>
          <w:szCs w:val="26"/>
          <w:lang w:eastAsia="ru-RU"/>
        </w:rPr>
        <w:tab/>
      </w:r>
      <w:r w:rsidRPr="00B77EF0">
        <w:rPr>
          <w:rFonts w:ascii="Times New Roman" w:eastAsia="Times New Roman" w:hAnsi="Times New Roman" w:cs="Times New Roman"/>
          <w:color w:val="252B33"/>
          <w:sz w:val="26"/>
          <w:szCs w:val="26"/>
          <w:lang w:eastAsia="ru-RU"/>
        </w:rPr>
        <w:t>2</w:t>
      </w:r>
      <w:r w:rsidR="002A76DF">
        <w:rPr>
          <w:rFonts w:ascii="Times New Roman" w:hAnsi="Times New Roman" w:cs="Times New Roman"/>
          <w:lang w:val="uk-UA"/>
        </w:rPr>
        <w:t xml:space="preserve">. </w:t>
      </w:r>
      <w:r w:rsidRPr="00B77EF0">
        <w:rPr>
          <w:rFonts w:ascii="Times New Roman" w:eastAsia="Times New Roman" w:hAnsi="Times New Roman" w:cs="Times New Roman"/>
          <w:color w:val="252B33"/>
          <w:sz w:val="26"/>
          <w:szCs w:val="26"/>
          <w:lang w:eastAsia="ru-RU"/>
        </w:rPr>
        <w:t>Процедури повірки та/або постановки на відповідний облік у визначеному органі державної влади чи місцевого самоврядування</w:t>
      </w:r>
      <w:r w:rsidR="00C50ECE">
        <w:rPr>
          <w:rFonts w:ascii="Times New Roman" w:eastAsia="Times New Roman" w:hAnsi="Times New Roman" w:cs="Times New Roman"/>
          <w:color w:val="252B33"/>
          <w:sz w:val="26"/>
          <w:szCs w:val="26"/>
          <w:lang w:eastAsia="ru-RU"/>
        </w:rPr>
        <w:t xml:space="preserve"> </w:t>
      </w:r>
      <w:r w:rsidR="00C50ECE">
        <w:rPr>
          <w:rFonts w:ascii="Times New Roman" w:eastAsia="Times New Roman" w:hAnsi="Times New Roman" w:cs="Times New Roman"/>
          <w:color w:val="252B33"/>
          <w:sz w:val="26"/>
          <w:szCs w:val="26"/>
          <w:lang w:val="uk-UA" w:eastAsia="ru-RU"/>
        </w:rPr>
        <w:t>н</w:t>
      </w:r>
      <w:r w:rsidRPr="00B77EF0">
        <w:rPr>
          <w:rFonts w:ascii="Times New Roman" w:eastAsia="Times New Roman" w:hAnsi="Times New Roman" w:cs="Times New Roman"/>
          <w:color w:val="252B33"/>
          <w:sz w:val="26"/>
          <w:szCs w:val="26"/>
          <w:lang w:eastAsia="ru-RU"/>
        </w:rPr>
        <w:t>е передбачен</w:t>
      </w:r>
      <w:r w:rsidR="00970B73">
        <w:rPr>
          <w:rFonts w:ascii="Times New Roman" w:eastAsia="Times New Roman" w:hAnsi="Times New Roman" w:cs="Times New Roman"/>
          <w:color w:val="252B33"/>
          <w:sz w:val="26"/>
          <w:szCs w:val="26"/>
          <w:lang w:eastAsia="ru-RU"/>
        </w:rPr>
        <w:t>о.</w:t>
      </w:r>
    </w:p>
    <w:p w:rsidR="00000086" w:rsidRPr="00DA57F9" w:rsidRDefault="002A76D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3</w:t>
      </w:r>
      <w:r>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Процедури експлуатації обладнання (прочищення каналізаційної мережі (здійснення та відновлення пропускної здатності трубопроводів та колекторів і</w:t>
      </w:r>
      <w:r w:rsidR="00970B73">
        <w:rPr>
          <w:rFonts w:ascii="Times New Roman" w:eastAsia="Times New Roman" w:hAnsi="Times New Roman" w:cs="Times New Roman"/>
          <w:color w:val="252B33"/>
          <w:sz w:val="26"/>
          <w:szCs w:val="26"/>
          <w:lang w:eastAsia="ru-RU"/>
        </w:rPr>
        <w:t>з залученням технічних засобів)</w:t>
      </w:r>
      <w:r w:rsidR="00970B73">
        <w:rPr>
          <w:rFonts w:ascii="Times New Roman" w:eastAsia="Times New Roman" w:hAnsi="Times New Roman" w:cs="Times New Roman"/>
          <w:color w:val="252B33"/>
          <w:sz w:val="26"/>
          <w:szCs w:val="26"/>
          <w:lang w:val="uk-UA" w:eastAsia="ru-RU"/>
        </w:rPr>
        <w:t xml:space="preserve">, гривень </w:t>
      </w:r>
      <w:r w:rsidRPr="00DA57F9">
        <w:rPr>
          <w:rFonts w:ascii="Times New Roman" w:eastAsia="Times New Roman" w:hAnsi="Times New Roman" w:cs="Times New Roman"/>
          <w:color w:val="252B33"/>
          <w:sz w:val="26"/>
          <w:szCs w:val="26"/>
          <w:lang w:eastAsia="ru-RU"/>
        </w:rPr>
        <w:t xml:space="preserve">- </w:t>
      </w:r>
      <w:r w:rsidR="00000086" w:rsidRPr="00DA57F9">
        <w:rPr>
          <w:rFonts w:ascii="Times New Roman" w:eastAsia="Times New Roman" w:hAnsi="Times New Roman" w:cs="Times New Roman"/>
          <w:color w:val="252B33"/>
          <w:sz w:val="26"/>
          <w:szCs w:val="26"/>
          <w:lang w:eastAsia="ru-RU"/>
        </w:rPr>
        <w:t>650,00</w:t>
      </w:r>
      <w:r w:rsidRPr="00DA57F9">
        <w:rPr>
          <w:rFonts w:ascii="Times New Roman" w:hAnsi="Times New Roman" w:cs="Times New Roman"/>
          <w:lang w:val="uk-UA"/>
        </w:rPr>
        <w:t xml:space="preserve"> </w:t>
      </w:r>
      <w:r w:rsidR="00000086" w:rsidRPr="00DA57F9">
        <w:rPr>
          <w:rFonts w:ascii="Times New Roman" w:eastAsia="Times New Roman" w:hAnsi="Times New Roman" w:cs="Times New Roman"/>
          <w:color w:val="252B33"/>
          <w:sz w:val="26"/>
          <w:szCs w:val="26"/>
          <w:lang w:eastAsia="ru-RU"/>
        </w:rPr>
        <w:t>-</w:t>
      </w:r>
      <w:r w:rsidRPr="00DA57F9">
        <w:rPr>
          <w:rFonts w:ascii="Times New Roman" w:hAnsi="Times New Roman" w:cs="Times New Roman"/>
          <w:lang w:val="uk-UA"/>
        </w:rPr>
        <w:t xml:space="preserve"> </w:t>
      </w:r>
      <w:r w:rsidR="00000086" w:rsidRPr="00DA57F9">
        <w:rPr>
          <w:rFonts w:ascii="Times New Roman" w:eastAsia="Times New Roman" w:hAnsi="Times New Roman" w:cs="Times New Roman"/>
          <w:color w:val="252B33"/>
          <w:sz w:val="26"/>
          <w:szCs w:val="26"/>
          <w:lang w:eastAsia="ru-RU"/>
        </w:rPr>
        <w:t>3 250,00</w:t>
      </w:r>
    </w:p>
    <w:p w:rsidR="00000086" w:rsidRPr="00B77EF0" w:rsidRDefault="002A76DF" w:rsidP="00B77EF0">
      <w:pPr>
        <w:pStyle w:val="a9"/>
        <w:spacing w:after="0" w:line="240" w:lineRule="auto"/>
        <w:jc w:val="both"/>
        <w:rPr>
          <w:rFonts w:ascii="Times New Roman" w:hAnsi="Times New Roman" w:cs="Times New Roman"/>
        </w:rPr>
      </w:pPr>
      <w:r w:rsidRPr="00DA57F9">
        <w:rPr>
          <w:rFonts w:ascii="Times New Roman" w:eastAsia="Times New Roman" w:hAnsi="Times New Roman" w:cs="Times New Roman"/>
          <w:color w:val="252B33"/>
          <w:sz w:val="26"/>
          <w:szCs w:val="26"/>
          <w:lang w:eastAsia="ru-RU"/>
        </w:rPr>
        <w:tab/>
      </w:r>
      <w:r w:rsidR="00000086" w:rsidRPr="00DA57F9">
        <w:rPr>
          <w:rFonts w:ascii="Times New Roman" w:eastAsia="Times New Roman" w:hAnsi="Times New Roman" w:cs="Times New Roman"/>
          <w:color w:val="252B33"/>
          <w:sz w:val="26"/>
          <w:szCs w:val="26"/>
          <w:lang w:eastAsia="ru-RU"/>
        </w:rPr>
        <w:t>4</w:t>
      </w:r>
      <w:r w:rsidRPr="00DA57F9">
        <w:rPr>
          <w:rFonts w:ascii="Times New Roman" w:hAnsi="Times New Roman" w:cs="Times New Roman"/>
          <w:lang w:val="uk-UA"/>
        </w:rPr>
        <w:t xml:space="preserve">. </w:t>
      </w:r>
      <w:r w:rsidR="00000086" w:rsidRPr="00DA57F9">
        <w:rPr>
          <w:rFonts w:ascii="Times New Roman" w:eastAsia="Times New Roman" w:hAnsi="Times New Roman" w:cs="Times New Roman"/>
          <w:color w:val="252B33"/>
          <w:sz w:val="26"/>
          <w:szCs w:val="26"/>
          <w:lang w:eastAsia="ru-RU"/>
        </w:rPr>
        <w:t xml:space="preserve">Процедури обслуговування обладнання (витрати на сервісне </w:t>
      </w:r>
      <w:proofErr w:type="gramStart"/>
      <w:r w:rsidR="00000086" w:rsidRPr="00DA57F9">
        <w:rPr>
          <w:rFonts w:ascii="Times New Roman" w:eastAsia="Times New Roman" w:hAnsi="Times New Roman" w:cs="Times New Roman"/>
          <w:color w:val="252B33"/>
          <w:sz w:val="26"/>
          <w:szCs w:val="26"/>
          <w:lang w:eastAsia="ru-RU"/>
        </w:rPr>
        <w:t>обслуговування  уловлювачів</w:t>
      </w:r>
      <w:proofErr w:type="gramEnd"/>
      <w:r w:rsidR="00000086" w:rsidRPr="00DA57F9">
        <w:rPr>
          <w:rFonts w:ascii="Times New Roman" w:eastAsia="Times New Roman" w:hAnsi="Times New Roman" w:cs="Times New Roman"/>
          <w:color w:val="252B33"/>
          <w:sz w:val="26"/>
          <w:szCs w:val="26"/>
          <w:lang w:eastAsia="ru-RU"/>
        </w:rPr>
        <w:t xml:space="preserve"> жиру (у разі наявності), гривень</w:t>
      </w:r>
      <w:r w:rsidR="00F02A7E">
        <w:rPr>
          <w:rFonts w:ascii="Times New Roman" w:eastAsia="Times New Roman" w:hAnsi="Times New Roman" w:cs="Times New Roman"/>
          <w:color w:val="252B33"/>
          <w:sz w:val="26"/>
          <w:szCs w:val="26"/>
          <w:lang w:val="uk-UA" w:eastAsia="ru-RU"/>
        </w:rPr>
        <w:t xml:space="preserve"> </w:t>
      </w:r>
      <w:r w:rsidR="00000086" w:rsidRPr="00DA57F9">
        <w:rPr>
          <w:rFonts w:ascii="Times New Roman" w:eastAsia="Times New Roman" w:hAnsi="Times New Roman" w:cs="Times New Roman"/>
          <w:color w:val="252B33"/>
          <w:sz w:val="26"/>
          <w:szCs w:val="26"/>
          <w:lang w:eastAsia="ru-RU"/>
        </w:rPr>
        <w:t>480,00</w:t>
      </w:r>
      <w:r w:rsidR="00C50ECE">
        <w:rPr>
          <w:rFonts w:ascii="Times New Roman" w:hAnsi="Times New Roman" w:cs="Times New Roman"/>
          <w:lang w:val="uk-UA"/>
        </w:rPr>
        <w:t xml:space="preserve"> </w:t>
      </w:r>
      <w:r w:rsidR="00000086" w:rsidRPr="00DA57F9">
        <w:rPr>
          <w:rFonts w:ascii="Times New Roman" w:eastAsia="Times New Roman" w:hAnsi="Times New Roman" w:cs="Times New Roman"/>
          <w:color w:val="252B33"/>
          <w:sz w:val="26"/>
          <w:szCs w:val="26"/>
          <w:lang w:eastAsia="ru-RU"/>
        </w:rPr>
        <w:t>-</w:t>
      </w:r>
      <w:r w:rsidR="00C50ECE">
        <w:rPr>
          <w:rFonts w:ascii="Times New Roman" w:hAnsi="Times New Roman" w:cs="Times New Roman"/>
          <w:lang w:val="uk-UA"/>
        </w:rPr>
        <w:t xml:space="preserve"> </w:t>
      </w:r>
      <w:r w:rsidR="00000086" w:rsidRPr="00DA57F9">
        <w:rPr>
          <w:rFonts w:ascii="Times New Roman" w:eastAsia="Times New Roman" w:hAnsi="Times New Roman" w:cs="Times New Roman"/>
          <w:color w:val="252B33"/>
          <w:sz w:val="26"/>
          <w:szCs w:val="26"/>
          <w:lang w:eastAsia="ru-RU"/>
        </w:rPr>
        <w:t>2400,00</w:t>
      </w:r>
    </w:p>
    <w:p w:rsidR="00000086" w:rsidRPr="00B77EF0" w:rsidRDefault="00194440"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Витрати на утилізацію або вивезення осадів (жиру), утворених на локал</w:t>
      </w:r>
      <w:r w:rsidR="002A76DF">
        <w:rPr>
          <w:rFonts w:ascii="Times New Roman" w:eastAsia="Times New Roman" w:hAnsi="Times New Roman" w:cs="Times New Roman"/>
          <w:color w:val="252B33"/>
          <w:sz w:val="26"/>
          <w:szCs w:val="26"/>
          <w:lang w:eastAsia="ru-RU"/>
        </w:rPr>
        <w:t xml:space="preserve">ьних очисних спорудах, гривень </w:t>
      </w:r>
      <w:r w:rsidR="00000086" w:rsidRPr="00DA57F9">
        <w:rPr>
          <w:rFonts w:ascii="Times New Roman" w:eastAsia="Times New Roman" w:hAnsi="Times New Roman" w:cs="Times New Roman"/>
          <w:color w:val="252B33"/>
          <w:sz w:val="26"/>
          <w:szCs w:val="26"/>
          <w:lang w:val="uk-UA" w:eastAsia="ru-RU"/>
        </w:rPr>
        <w:t>1475,2</w:t>
      </w:r>
    </w:p>
    <w:p w:rsidR="00000086" w:rsidRPr="00970B73" w:rsidRDefault="00000086" w:rsidP="00B77EF0">
      <w:pPr>
        <w:pStyle w:val="a9"/>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6"/>
          <w:szCs w:val="26"/>
          <w:lang w:eastAsia="ru-RU"/>
        </w:rPr>
        <w:t> </w:t>
      </w:r>
      <w:r w:rsidR="00194440">
        <w:rPr>
          <w:rFonts w:ascii="Times New Roman" w:eastAsia="Times New Roman" w:hAnsi="Times New Roman" w:cs="Times New Roman"/>
          <w:color w:val="252B33"/>
          <w:sz w:val="26"/>
          <w:szCs w:val="26"/>
          <w:lang w:eastAsia="ru-RU"/>
        </w:rPr>
        <w:tab/>
      </w:r>
      <w:r w:rsidRPr="00B77EF0">
        <w:rPr>
          <w:rFonts w:ascii="Times New Roman" w:eastAsia="Times New Roman" w:hAnsi="Times New Roman" w:cs="Times New Roman"/>
          <w:color w:val="252B33"/>
          <w:sz w:val="26"/>
          <w:szCs w:val="26"/>
          <w:lang w:eastAsia="ru-RU"/>
        </w:rPr>
        <w:t>Витрати за скид рідких відходів без укладення договору чи не на зливних станціях або пунктах виробника</w:t>
      </w:r>
      <w:r w:rsidR="002F71DF">
        <w:rPr>
          <w:rFonts w:ascii="Times New Roman" w:hAnsi="Times New Roman" w:cs="Times New Roman"/>
          <w:lang w:val="uk-UA"/>
        </w:rPr>
        <w:t xml:space="preserve"> н</w:t>
      </w:r>
      <w:r w:rsidRPr="00B77EF0">
        <w:rPr>
          <w:rFonts w:ascii="Times New Roman" w:eastAsia="Times New Roman" w:hAnsi="Times New Roman" w:cs="Times New Roman"/>
          <w:color w:val="252B33"/>
          <w:sz w:val="26"/>
          <w:szCs w:val="26"/>
          <w:lang w:eastAsia="ru-RU"/>
        </w:rPr>
        <w:t>е передбачен</w:t>
      </w:r>
      <w:r w:rsidR="00970B73">
        <w:rPr>
          <w:rFonts w:ascii="Times New Roman" w:eastAsia="Times New Roman" w:hAnsi="Times New Roman" w:cs="Times New Roman"/>
          <w:color w:val="252B33"/>
          <w:sz w:val="26"/>
          <w:szCs w:val="26"/>
          <w:lang w:val="uk-UA" w:eastAsia="ru-RU"/>
        </w:rPr>
        <w:t>о.</w:t>
      </w:r>
    </w:p>
    <w:p w:rsidR="00000086" w:rsidRPr="00DB0AD8"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5</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Кількість суб’єктів господарювання, що повинні виконати вимоги регулювання, одиниць</w:t>
      </w:r>
      <w:r>
        <w:rPr>
          <w:rFonts w:ascii="Times New Roman" w:hAnsi="Times New Roman" w:cs="Times New Roman"/>
          <w:lang w:val="uk-UA"/>
        </w:rPr>
        <w:t xml:space="preserve"> </w:t>
      </w:r>
      <w:r w:rsidR="00922F59" w:rsidRPr="00922F59">
        <w:rPr>
          <w:rFonts w:ascii="Times New Roman" w:hAnsi="Times New Roman" w:cs="Times New Roman"/>
          <w:sz w:val="26"/>
          <w:szCs w:val="26"/>
          <w:lang w:val="uk-UA"/>
        </w:rPr>
        <w:t>26</w:t>
      </w:r>
      <w:r w:rsidR="00C546E6" w:rsidRPr="00922F59">
        <w:rPr>
          <w:rFonts w:ascii="Times New Roman" w:eastAsia="Times New Roman" w:hAnsi="Times New Roman" w:cs="Times New Roman"/>
          <w:color w:val="252B33"/>
          <w:sz w:val="26"/>
          <w:szCs w:val="26"/>
          <w:lang w:val="uk-UA" w:eastAsia="ru-RU"/>
        </w:rPr>
        <w:t>62</w:t>
      </w:r>
    </w:p>
    <w:p w:rsidR="00000086" w:rsidRPr="00B77EF0"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6</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Процедури отримання первинної інформації про вимоги регулювання, гривень</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r w:rsidR="002F71DF">
        <w:rPr>
          <w:rFonts w:ascii="Times New Roman" w:eastAsia="Times New Roman" w:hAnsi="Times New Roman" w:cs="Times New Roman"/>
          <w:color w:val="252B33"/>
          <w:sz w:val="26"/>
          <w:szCs w:val="26"/>
          <w:lang w:val="uk-UA" w:eastAsia="ru-RU"/>
        </w:rPr>
        <w:t>н</w:t>
      </w:r>
      <w:r w:rsidRPr="00B77EF0">
        <w:rPr>
          <w:rFonts w:ascii="Times New Roman" w:eastAsia="Times New Roman" w:hAnsi="Times New Roman" w:cs="Times New Roman"/>
          <w:color w:val="252B33"/>
          <w:sz w:val="26"/>
          <w:szCs w:val="26"/>
          <w:lang w:eastAsia="ru-RU"/>
        </w:rPr>
        <w:t>е передбачені</w:t>
      </w:r>
    </w:p>
    <w:p w:rsidR="00000086" w:rsidRPr="00B77EF0"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7</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Пр</w:t>
      </w:r>
      <w:r>
        <w:rPr>
          <w:rFonts w:ascii="Times New Roman" w:eastAsia="Times New Roman" w:hAnsi="Times New Roman" w:cs="Times New Roman"/>
          <w:color w:val="252B33"/>
          <w:sz w:val="26"/>
          <w:szCs w:val="26"/>
          <w:lang w:eastAsia="ru-RU"/>
        </w:rPr>
        <w:t xml:space="preserve">оцедури організації </w:t>
      </w:r>
      <w:proofErr w:type="gramStart"/>
      <w:r>
        <w:rPr>
          <w:rFonts w:ascii="Times New Roman" w:eastAsia="Times New Roman" w:hAnsi="Times New Roman" w:cs="Times New Roman"/>
          <w:color w:val="252B33"/>
          <w:sz w:val="26"/>
          <w:szCs w:val="26"/>
          <w:lang w:eastAsia="ru-RU"/>
        </w:rPr>
        <w:t>виконання  </w:t>
      </w:r>
      <w:r w:rsidR="00000086" w:rsidRPr="00B77EF0">
        <w:rPr>
          <w:rFonts w:ascii="Times New Roman" w:eastAsia="Times New Roman" w:hAnsi="Times New Roman" w:cs="Times New Roman"/>
          <w:color w:val="252B33"/>
          <w:sz w:val="26"/>
          <w:szCs w:val="26"/>
          <w:lang w:eastAsia="ru-RU"/>
        </w:rPr>
        <w:t>вимог</w:t>
      </w:r>
      <w:proofErr w:type="gramEnd"/>
      <w:r w:rsidR="00000086" w:rsidRPr="00B77EF0">
        <w:rPr>
          <w:rFonts w:ascii="Times New Roman" w:eastAsia="Times New Roman" w:hAnsi="Times New Roman" w:cs="Times New Roman"/>
          <w:color w:val="252B33"/>
          <w:sz w:val="26"/>
          <w:szCs w:val="26"/>
          <w:lang w:eastAsia="ru-RU"/>
        </w:rPr>
        <w:t xml:space="preserve"> регулювання </w:t>
      </w:r>
      <w:r>
        <w:rPr>
          <w:rFonts w:ascii="Times New Roman" w:eastAsia="Times New Roman" w:hAnsi="Times New Roman" w:cs="Times New Roman"/>
          <w:color w:val="252B33"/>
          <w:sz w:val="26"/>
          <w:szCs w:val="26"/>
          <w:lang w:val="uk-UA" w:eastAsia="ru-RU"/>
        </w:rPr>
        <w:t>н</w:t>
      </w:r>
      <w:r w:rsidR="00000086" w:rsidRPr="00B77EF0">
        <w:rPr>
          <w:rFonts w:ascii="Times New Roman" w:eastAsia="Times New Roman" w:hAnsi="Times New Roman" w:cs="Times New Roman"/>
          <w:color w:val="252B33"/>
          <w:sz w:val="26"/>
          <w:szCs w:val="26"/>
          <w:lang w:eastAsia="ru-RU"/>
        </w:rPr>
        <w:t>е передбачені</w:t>
      </w:r>
    </w:p>
    <w:p w:rsidR="00000086" w:rsidRPr="00B77EF0"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8</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Процедури офіційного звітування</w:t>
      </w:r>
      <w:r>
        <w:rPr>
          <w:rFonts w:ascii="Times New Roman" w:hAnsi="Times New Roman" w:cs="Times New Roman"/>
          <w:lang w:val="uk-UA"/>
        </w:rPr>
        <w:t xml:space="preserve"> н</w:t>
      </w:r>
      <w:r w:rsidR="00000086" w:rsidRPr="00B77EF0">
        <w:rPr>
          <w:rFonts w:ascii="Times New Roman" w:eastAsia="Times New Roman" w:hAnsi="Times New Roman" w:cs="Times New Roman"/>
          <w:color w:val="252B33"/>
          <w:sz w:val="26"/>
          <w:szCs w:val="26"/>
          <w:lang w:eastAsia="ru-RU"/>
        </w:rPr>
        <w:t>е передбачені</w:t>
      </w:r>
    </w:p>
    <w:p w:rsidR="00874C04"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9</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 xml:space="preserve">Процедури щодо забезпечення процесу перевірок (систематичний аналіз стічних вод щонайменше 1 раз на квартал) </w:t>
      </w:r>
      <w:r>
        <w:rPr>
          <w:rFonts w:ascii="Times New Roman" w:eastAsia="Times New Roman" w:hAnsi="Times New Roman" w:cs="Times New Roman"/>
          <w:color w:val="252B33"/>
          <w:sz w:val="26"/>
          <w:szCs w:val="26"/>
          <w:lang w:val="uk-UA" w:eastAsia="ru-RU"/>
        </w:rPr>
        <w:t xml:space="preserve">- </w:t>
      </w:r>
      <w:r w:rsidRPr="00B77EF0">
        <w:rPr>
          <w:rFonts w:ascii="Times New Roman" w:eastAsia="Times New Roman" w:hAnsi="Times New Roman" w:cs="Times New Roman"/>
          <w:color w:val="252B33"/>
          <w:sz w:val="26"/>
          <w:szCs w:val="26"/>
          <w:lang w:eastAsia="ru-RU"/>
        </w:rPr>
        <w:t>1300</w:t>
      </w:r>
      <w:r>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гривень</w:t>
      </w:r>
    </w:p>
    <w:p w:rsidR="00000086" w:rsidRPr="00B77EF0" w:rsidRDefault="002F71D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1</w:t>
      </w:r>
      <w:r>
        <w:rPr>
          <w:rFonts w:ascii="Times New Roman" w:eastAsia="Times New Roman" w:hAnsi="Times New Roman" w:cs="Times New Roman"/>
          <w:color w:val="252B33"/>
          <w:sz w:val="26"/>
          <w:szCs w:val="26"/>
          <w:lang w:val="uk-UA" w:eastAsia="ru-RU"/>
        </w:rPr>
        <w:t>0</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Кількість суб’єктів малого підприємництва, що повинні виконати вимоги регулювання, одиниць</w:t>
      </w:r>
      <w:r>
        <w:rPr>
          <w:rFonts w:ascii="Times New Roman" w:hAnsi="Times New Roman" w:cs="Times New Roman"/>
          <w:lang w:val="uk-UA"/>
        </w:rPr>
        <w:t xml:space="preserve"> - </w:t>
      </w:r>
      <w:r w:rsidR="00922F59">
        <w:rPr>
          <w:rFonts w:ascii="Times New Roman" w:hAnsi="Times New Roman" w:cs="Times New Roman"/>
          <w:lang w:val="uk-UA"/>
        </w:rPr>
        <w:t>2328</w:t>
      </w:r>
    </w:p>
    <w:p w:rsidR="00000086" w:rsidRPr="00B77EF0" w:rsidRDefault="00000086" w:rsidP="00874C04">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r w:rsidR="002F71DF">
        <w:rPr>
          <w:rFonts w:ascii="Times New Roman" w:hAnsi="Times New Roman" w:cs="Times New Roman"/>
          <w:color w:val="252B33"/>
          <w:sz w:val="26"/>
          <w:szCs w:val="26"/>
        </w:rPr>
        <w:tab/>
      </w:r>
      <w:r w:rsidRPr="00B77EF0">
        <w:rPr>
          <w:rFonts w:ascii="Times New Roman" w:hAnsi="Times New Roman" w:cs="Times New Roman"/>
          <w:color w:val="252B33"/>
          <w:sz w:val="26"/>
          <w:szCs w:val="26"/>
        </w:rPr>
        <w:t>Підприємство, для якого здійснюється розрахунок вартості адміністрування регулювання: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lang w:val="uk-UA"/>
        </w:rPr>
        <w:t>К</w:t>
      </w:r>
      <w:r w:rsidRPr="00B77EF0">
        <w:rPr>
          <w:rFonts w:ascii="Times New Roman" w:hAnsi="Times New Roman" w:cs="Times New Roman"/>
          <w:color w:val="252B33"/>
          <w:sz w:val="26"/>
          <w:szCs w:val="26"/>
        </w:rPr>
        <w:t>омунальне підприємство “</w:t>
      </w:r>
      <w:r w:rsidRPr="00B77EF0">
        <w:rPr>
          <w:rFonts w:ascii="Times New Roman" w:hAnsi="Times New Roman" w:cs="Times New Roman"/>
          <w:color w:val="252B33"/>
          <w:sz w:val="26"/>
          <w:szCs w:val="26"/>
          <w:lang w:val="uk-UA"/>
        </w:rPr>
        <w:t>Черкаси</w:t>
      </w:r>
      <w:r w:rsidRPr="00B77EF0">
        <w:rPr>
          <w:rFonts w:ascii="Times New Roman" w:hAnsi="Times New Roman" w:cs="Times New Roman"/>
          <w:color w:val="252B33"/>
          <w:sz w:val="26"/>
          <w:szCs w:val="26"/>
        </w:rPr>
        <w:t xml:space="preserve">водоканал ” </w:t>
      </w:r>
      <w:r w:rsidRPr="00B77EF0">
        <w:rPr>
          <w:rFonts w:ascii="Times New Roman" w:hAnsi="Times New Roman" w:cs="Times New Roman"/>
          <w:color w:val="252B33"/>
          <w:sz w:val="26"/>
          <w:szCs w:val="26"/>
          <w:lang w:val="uk-UA"/>
        </w:rPr>
        <w:t>Черкаської міської ради</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2031"/>
        <w:gridCol w:w="1383"/>
        <w:gridCol w:w="1752"/>
        <w:gridCol w:w="1542"/>
        <w:gridCol w:w="1404"/>
        <w:gridCol w:w="2023"/>
      </w:tblGrid>
      <w:tr w:rsidR="00403115" w:rsidRPr="00B77EF0"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403115">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Процедура ре</w:t>
            </w:r>
            <w:r w:rsidR="00874C04">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гулювання су</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 xml:space="preserve">б’єктів малого підприємництва (розрахунок на одного </w:t>
            </w:r>
            <w:proofErr w:type="gramStart"/>
            <w:r w:rsidRPr="00B77EF0">
              <w:rPr>
                <w:rFonts w:ascii="Times New Roman" w:eastAsia="Times New Roman" w:hAnsi="Times New Roman" w:cs="Times New Roman"/>
                <w:color w:val="252B33"/>
                <w:sz w:val="26"/>
                <w:szCs w:val="26"/>
                <w:lang w:eastAsia="ru-RU"/>
              </w:rPr>
              <w:t>типо</w:t>
            </w:r>
            <w:r w:rsidR="00F02A7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вого</w:t>
            </w:r>
            <w:proofErr w:type="gramEnd"/>
            <w:r w:rsidRPr="00B77EF0">
              <w:rPr>
                <w:rFonts w:ascii="Times New Roman" w:eastAsia="Times New Roman" w:hAnsi="Times New Roman" w:cs="Times New Roman"/>
                <w:color w:val="252B33"/>
                <w:sz w:val="26"/>
                <w:szCs w:val="26"/>
                <w:lang w:eastAsia="ru-RU"/>
              </w:rPr>
              <w:t xml:space="preserve"> суб’єкта господарювання малого під</w:t>
            </w:r>
            <w:r w:rsidR="00F02A7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приємництва - за потреби ок</w:t>
            </w:r>
            <w:r w:rsidR="00F02A7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ремо для суб’єктів мало</w:t>
            </w:r>
            <w:r w:rsidR="00F02A7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го та мікро-підприємництв)</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Планові витрати часу на процедуру</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Вартість часу співробітника комуналь</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ного підпри</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ємства від</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повідної ка</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тегорії (заро</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бітна плата)</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Оцінка кі</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лькості процедур за рік, що припадають на одного суб’єкта</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Оцінка кількості суб’єктів, що підпа</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дають під дію проце</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дури ре</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гулювання</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на адміністрування регулювання (за рік), гривень</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403115">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 Облік суб’єкта госпо</w:t>
            </w:r>
            <w:r w:rsidR="00874C04">
              <w:rPr>
                <w:rFonts w:ascii="Times New Roman" w:eastAsia="Times New Roman" w:hAnsi="Times New Roman" w:cs="Times New Roman"/>
                <w:color w:val="252B33"/>
                <w:sz w:val="26"/>
                <w:szCs w:val="26"/>
                <w:lang w:val="uk-UA" w:eastAsia="ru-RU"/>
              </w:rPr>
              <w:t>-</w:t>
            </w:r>
            <w:r w:rsidR="00874C04">
              <w:rPr>
                <w:rFonts w:ascii="Times New Roman" w:eastAsia="Times New Roman" w:hAnsi="Times New Roman" w:cs="Times New Roman"/>
                <w:color w:val="252B33"/>
                <w:sz w:val="26"/>
                <w:szCs w:val="26"/>
                <w:lang w:eastAsia="ru-RU"/>
              </w:rPr>
              <w:t>дарювання, що перебуває у сфері р</w:t>
            </w:r>
            <w:r w:rsidRPr="00DB0AD8">
              <w:rPr>
                <w:rFonts w:ascii="Times New Roman" w:eastAsia="Times New Roman" w:hAnsi="Times New Roman" w:cs="Times New Roman"/>
                <w:color w:val="252B33"/>
                <w:sz w:val="26"/>
                <w:szCs w:val="26"/>
                <w:lang w:eastAsia="ru-RU"/>
              </w:rPr>
              <w:t>егулю</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0,167</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C546E6"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61.14</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896F61"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w:t>
            </w:r>
            <w:r w:rsidR="00896F61" w:rsidRPr="00DB0AD8">
              <w:rPr>
                <w:rFonts w:ascii="Times New Roman" w:eastAsia="Times New Roman" w:hAnsi="Times New Roman" w:cs="Times New Roman"/>
                <w:color w:val="252B33"/>
                <w:sz w:val="26"/>
                <w:szCs w:val="26"/>
                <w:lang w:val="uk-UA" w:eastAsia="ru-RU"/>
              </w:rPr>
              <w:t>7113</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xml:space="preserve">2. Поточний контроль за </w:t>
            </w:r>
            <w:r w:rsidRPr="00DB0AD8">
              <w:rPr>
                <w:rFonts w:ascii="Times New Roman" w:eastAsia="Times New Roman" w:hAnsi="Times New Roman" w:cs="Times New Roman"/>
                <w:color w:val="252B33"/>
                <w:sz w:val="26"/>
                <w:szCs w:val="26"/>
                <w:lang w:eastAsia="ru-RU"/>
              </w:rPr>
              <w:lastRenderedPageBreak/>
              <w:t>суб’єктом гос</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подарювання, що перебуває у сфері регулю</w:t>
            </w:r>
            <w:r w:rsidR="00F02A7E">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вання, у тому числі:</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lastRenderedPageBreak/>
              <w:t> </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96F61"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740298</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lastRenderedPageBreak/>
              <w:t>камеральні</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1,764</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61.14</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896F61"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7</w:t>
            </w:r>
            <w:r w:rsidR="00896F61" w:rsidRPr="00DB0AD8">
              <w:rPr>
                <w:rFonts w:ascii="Times New Roman" w:eastAsia="Times New Roman" w:hAnsi="Times New Roman" w:cs="Times New Roman"/>
                <w:color w:val="252B33"/>
                <w:sz w:val="26"/>
                <w:szCs w:val="26"/>
                <w:lang w:val="uk-UA" w:eastAsia="ru-RU"/>
              </w:rPr>
              <w:t>23033</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виїзні</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0,1</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58.31</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3</w:t>
            </w:r>
            <w:r w:rsidR="00107E37" w:rsidRPr="00DB0AD8">
              <w:rPr>
                <w:rFonts w:ascii="Times New Roman" w:eastAsia="Times New Roman" w:hAnsi="Times New Roman" w:cs="Times New Roman"/>
                <w:color w:val="252B33"/>
                <w:sz w:val="26"/>
                <w:szCs w:val="26"/>
                <w:lang w:val="uk-UA" w:eastAsia="ru-RU"/>
              </w:rPr>
              <w:t>9091</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874C04">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3. Підготовка, затвердження та опрацювання одного окремо</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го акта про по</w:t>
            </w:r>
            <w:r w:rsidR="00F02A7E">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рушення ви</w:t>
            </w:r>
            <w:r w:rsidR="00874C04">
              <w:rPr>
                <w:rFonts w:ascii="Times New Roman" w:eastAsia="Times New Roman" w:hAnsi="Times New Roman" w:cs="Times New Roman"/>
                <w:color w:val="252B33"/>
                <w:sz w:val="26"/>
                <w:szCs w:val="26"/>
                <w:lang w:val="uk-UA" w:eastAsia="ru-RU"/>
              </w:rPr>
              <w:t>-</w:t>
            </w:r>
            <w:r w:rsidR="00874C04">
              <w:rPr>
                <w:rFonts w:ascii="Times New Roman" w:eastAsia="Times New Roman" w:hAnsi="Times New Roman" w:cs="Times New Roman"/>
                <w:color w:val="252B33"/>
                <w:sz w:val="26"/>
                <w:szCs w:val="26"/>
                <w:lang w:eastAsia="ru-RU"/>
              </w:rPr>
              <w:t>мог р</w:t>
            </w:r>
            <w:r w:rsidRPr="00DB0AD8">
              <w:rPr>
                <w:rFonts w:ascii="Times New Roman" w:eastAsia="Times New Roman" w:hAnsi="Times New Roman" w:cs="Times New Roman"/>
                <w:color w:val="252B33"/>
                <w:sz w:val="26"/>
                <w:szCs w:val="26"/>
                <w:lang w:eastAsia="ru-RU"/>
              </w:rPr>
              <w:t>е</w:t>
            </w:r>
            <w:r w:rsidR="00874C04">
              <w:rPr>
                <w:rFonts w:ascii="Times New Roman" w:eastAsia="Times New Roman" w:hAnsi="Times New Roman" w:cs="Times New Roman"/>
                <w:color w:val="252B33"/>
                <w:sz w:val="26"/>
                <w:szCs w:val="26"/>
                <w:lang w:val="uk-UA" w:eastAsia="ru-RU"/>
              </w:rPr>
              <w:t>гу</w:t>
            </w:r>
            <w:r w:rsidRPr="00DB0AD8">
              <w:rPr>
                <w:rFonts w:ascii="Times New Roman" w:eastAsia="Times New Roman" w:hAnsi="Times New Roman" w:cs="Times New Roman"/>
                <w:color w:val="252B33"/>
                <w:sz w:val="26"/>
                <w:szCs w:val="26"/>
                <w:lang w:eastAsia="ru-RU"/>
              </w:rPr>
              <w:t>лювання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0,33</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85.17</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107E3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18</w:t>
            </w:r>
            <w:r w:rsidR="00107E37" w:rsidRPr="00DB0AD8">
              <w:rPr>
                <w:rFonts w:ascii="Times New Roman" w:eastAsia="Times New Roman" w:hAnsi="Times New Roman" w:cs="Times New Roman"/>
                <w:color w:val="252B33"/>
                <w:sz w:val="26"/>
                <w:szCs w:val="26"/>
                <w:lang w:val="uk-UA" w:eastAsia="ru-RU"/>
              </w:rPr>
              <w:t>8423</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 Реалізація одного окремо</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го рішення щодо порушен</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ня вимог регу</w:t>
            </w:r>
            <w:r w:rsidR="00F02A7E">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лювання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0,117</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61.14</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w:t>
            </w:r>
            <w:r w:rsidR="00107E37" w:rsidRPr="00DB0AD8">
              <w:rPr>
                <w:rFonts w:ascii="Times New Roman" w:eastAsia="Times New Roman" w:hAnsi="Times New Roman" w:cs="Times New Roman"/>
                <w:color w:val="252B33"/>
                <w:sz w:val="26"/>
                <w:szCs w:val="26"/>
                <w:lang w:val="uk-UA" w:eastAsia="ru-RU"/>
              </w:rPr>
              <w:t>1989</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5. Оскарження одного окремо</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го рішення суб’єктами гос</w:t>
            </w:r>
            <w:r w:rsidR="00F02A7E">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подарювання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0,33</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61.14</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3</w:t>
            </w:r>
            <w:r w:rsidR="00107E37" w:rsidRPr="00DB0AD8">
              <w:rPr>
                <w:rFonts w:ascii="Times New Roman" w:eastAsia="Times New Roman" w:hAnsi="Times New Roman" w:cs="Times New Roman"/>
                <w:color w:val="252B33"/>
                <w:sz w:val="26"/>
                <w:szCs w:val="26"/>
                <w:lang w:val="uk-UA" w:eastAsia="ru-RU"/>
              </w:rPr>
              <w:t>3815</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6. Підготовка звітності за результатами регулювання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0,083</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85.17</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4</w:t>
            </w:r>
            <w:r w:rsidR="00107E37" w:rsidRPr="00DB0AD8">
              <w:rPr>
                <w:rFonts w:ascii="Times New Roman" w:eastAsia="Times New Roman" w:hAnsi="Times New Roman" w:cs="Times New Roman"/>
                <w:color w:val="252B33"/>
                <w:sz w:val="26"/>
                <w:szCs w:val="26"/>
                <w:lang w:val="uk-UA" w:eastAsia="ru-RU"/>
              </w:rPr>
              <w:t>7391</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874C04">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7. Інші адмініс</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тративні проце</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 xml:space="preserve">дури </w:t>
            </w:r>
            <w:r w:rsidR="00874C04">
              <w:rPr>
                <w:rFonts w:ascii="Times New Roman" w:eastAsia="Times New Roman" w:hAnsi="Times New Roman" w:cs="Times New Roman"/>
                <w:color w:val="252B33"/>
                <w:sz w:val="26"/>
                <w:szCs w:val="26"/>
                <w:lang w:val="uk-UA" w:eastAsia="ru-RU"/>
              </w:rPr>
              <w:t>(</w:t>
            </w:r>
            <w:r w:rsidR="00874C04">
              <w:rPr>
                <w:rFonts w:ascii="Times New Roman" w:eastAsia="Times New Roman" w:hAnsi="Times New Roman" w:cs="Times New Roman"/>
                <w:color w:val="252B33"/>
                <w:sz w:val="26"/>
                <w:szCs w:val="26"/>
                <w:lang w:eastAsia="ru-RU"/>
              </w:rPr>
              <w:t>уточнити)</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0,33</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112.73</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w:t>
            </w:r>
            <w:r w:rsidR="00107E37" w:rsidRPr="00DB0AD8">
              <w:rPr>
                <w:rFonts w:ascii="Times New Roman" w:eastAsia="Times New Roman" w:hAnsi="Times New Roman" w:cs="Times New Roman"/>
                <w:color w:val="252B33"/>
                <w:sz w:val="26"/>
                <w:szCs w:val="26"/>
                <w:lang w:val="uk-UA" w:eastAsia="ru-RU"/>
              </w:rPr>
              <w:t>2349</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Разом за рік</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96F61"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w:t>
            </w:r>
            <w:r w:rsidR="00107E37" w:rsidRPr="00DB0AD8">
              <w:rPr>
                <w:rFonts w:ascii="Times New Roman" w:eastAsia="Times New Roman" w:hAnsi="Times New Roman" w:cs="Times New Roman"/>
                <w:color w:val="252B33"/>
                <w:sz w:val="26"/>
                <w:szCs w:val="26"/>
                <w:lang w:val="uk-UA" w:eastAsia="ru-RU"/>
              </w:rPr>
              <w:t>102378</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Сумарно за п’ять років</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96F61"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5</w:t>
            </w:r>
            <w:r w:rsidR="00107E37" w:rsidRPr="00DB0AD8">
              <w:rPr>
                <w:rFonts w:ascii="Times New Roman" w:eastAsia="Times New Roman" w:hAnsi="Times New Roman" w:cs="Times New Roman"/>
                <w:color w:val="252B33"/>
                <w:sz w:val="26"/>
                <w:szCs w:val="26"/>
                <w:lang w:val="uk-UA" w:eastAsia="ru-RU"/>
              </w:rPr>
              <w:t>511890</w:t>
            </w:r>
          </w:p>
        </w:tc>
      </w:tr>
    </w:tbl>
    <w:p w:rsidR="00000086" w:rsidRPr="00B77EF0" w:rsidRDefault="00874C04"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_____</w:t>
      </w:r>
      <w:r>
        <w:rPr>
          <w:rFonts w:ascii="Times New Roman" w:eastAsia="Times New Roman" w:hAnsi="Times New Roman" w:cs="Times New Roman"/>
          <w:color w:val="252B33"/>
          <w:sz w:val="26"/>
          <w:szCs w:val="26"/>
          <w:lang w:val="uk-UA" w:eastAsia="ru-RU"/>
        </w:rPr>
        <w:t>_______</w:t>
      </w:r>
      <w:r w:rsidR="00896F61" w:rsidRPr="00DB0AD8">
        <w:rPr>
          <w:rFonts w:ascii="Times New Roman" w:eastAsia="Times New Roman" w:hAnsi="Times New Roman" w:cs="Times New Roman"/>
          <w:color w:val="252B33"/>
          <w:sz w:val="26"/>
          <w:szCs w:val="26"/>
          <w:lang w:eastAsia="ru-RU"/>
        </w:rPr>
        <w:t>* 16</w:t>
      </w:r>
      <w:r w:rsidR="00DB0AD8">
        <w:rPr>
          <w:rFonts w:ascii="Times New Roman" w:eastAsia="Times New Roman" w:hAnsi="Times New Roman" w:cs="Times New Roman"/>
          <w:color w:val="252B33"/>
          <w:sz w:val="26"/>
          <w:szCs w:val="26"/>
          <w:lang w:val="uk-UA" w:eastAsia="ru-RU"/>
        </w:rPr>
        <w:t>76</w:t>
      </w:r>
      <w:r w:rsidR="00000086" w:rsidRPr="00DB0AD8">
        <w:rPr>
          <w:rFonts w:ascii="Times New Roman" w:eastAsia="Times New Roman" w:hAnsi="Times New Roman" w:cs="Times New Roman"/>
          <w:color w:val="252B33"/>
          <w:sz w:val="26"/>
          <w:szCs w:val="26"/>
          <w:lang w:eastAsia="ru-RU"/>
        </w:rPr>
        <w:t xml:space="preserve"> - кількість споживачів з окремими випусками.</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r w:rsidR="00B77EF0">
        <w:rPr>
          <w:rFonts w:ascii="Times New Roman" w:eastAsia="Times New Roman" w:hAnsi="Times New Roman" w:cs="Times New Roman"/>
          <w:color w:val="252B33"/>
          <w:sz w:val="26"/>
          <w:szCs w:val="26"/>
          <w:lang w:eastAsia="ru-RU"/>
        </w:rPr>
        <w:tab/>
      </w:r>
      <w:r w:rsidRPr="00B77EF0">
        <w:rPr>
          <w:rFonts w:ascii="Times New Roman" w:eastAsia="Times New Roman" w:hAnsi="Times New Roman" w:cs="Times New Roman"/>
          <w:color w:val="252B33"/>
          <w:sz w:val="26"/>
          <w:szCs w:val="26"/>
          <w:lang w:eastAsia="ru-RU"/>
        </w:rPr>
        <w:t>4. Розрахунок сумарних витрат суб’єктів малого підприємництва, що виникають на виконання вимог регулювання</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574"/>
        <w:gridCol w:w="4909"/>
        <w:gridCol w:w="2030"/>
        <w:gridCol w:w="1386"/>
      </w:tblGrid>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Порядковий номер</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Показник</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Перший рік регулювання (стартовий)</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За п’ять років</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Оцінка “прямих” витрат суб’єктів малого підприємництва на виконання регулювання</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15864200</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79321000</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Оцінка вартості адміністративних процедур для суб’єктів малого під</w:t>
            </w:r>
            <w:r w:rsidR="00F02A7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lastRenderedPageBreak/>
              <w:t>приємництва щодо виконання регулювання та звітування</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3240400</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16202000</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3</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Сумарні витрати малого підприємництва на виконання запланованого регулювання</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19104600</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95523000</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виробника на адміністрування регулювання суб’єктів малого підприємництва*</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1102378</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5511890</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5</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Сумарні витрати на виконання запланованого регулювання</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20206978</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DA57F9" w:rsidRPr="00DB0AD8" w:rsidRDefault="00DA57F9" w:rsidP="00DB0AD8">
            <w:pPr>
              <w:pStyle w:val="a9"/>
              <w:spacing w:after="0" w:line="240" w:lineRule="auto"/>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101034890</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_______________</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 Бюджетні </w:t>
      </w:r>
      <w:proofErr w:type="gramStart"/>
      <w:r w:rsidRPr="00B77EF0">
        <w:rPr>
          <w:rFonts w:ascii="Times New Roman" w:eastAsia="Times New Roman" w:hAnsi="Times New Roman" w:cs="Times New Roman"/>
          <w:color w:val="252B33"/>
          <w:sz w:val="26"/>
          <w:szCs w:val="26"/>
          <w:lang w:eastAsia="ru-RU"/>
        </w:rPr>
        <w:t>витрати  на</w:t>
      </w:r>
      <w:proofErr w:type="gramEnd"/>
      <w:r w:rsidRPr="00B77EF0">
        <w:rPr>
          <w:rFonts w:ascii="Times New Roman" w:eastAsia="Times New Roman" w:hAnsi="Times New Roman" w:cs="Times New Roman"/>
          <w:color w:val="252B33"/>
          <w:sz w:val="26"/>
          <w:szCs w:val="26"/>
          <w:lang w:eastAsia="ru-RU"/>
        </w:rPr>
        <w:t xml:space="preserve"> адміністрування регулювання суб’єктів малого підприємництва відсутні.</w:t>
      </w:r>
    </w:p>
    <w:p w:rsidR="00000086" w:rsidRPr="00B77EF0"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6"/>
          <w:szCs w:val="26"/>
          <w:lang w:eastAsia="ru-RU"/>
        </w:rPr>
        <w:t> </w:t>
      </w:r>
      <w:r w:rsidR="00B77EF0">
        <w:rPr>
          <w:rFonts w:ascii="Times New Roman" w:eastAsia="Times New Roman" w:hAnsi="Times New Roman" w:cs="Times New Roman"/>
          <w:color w:val="252B33"/>
          <w:sz w:val="26"/>
          <w:szCs w:val="26"/>
          <w:lang w:eastAsia="ru-RU"/>
        </w:rPr>
        <w:tab/>
      </w:r>
      <w:r w:rsidRPr="00B77EF0">
        <w:rPr>
          <w:rFonts w:ascii="Times New Roman" w:eastAsia="Times New Roman" w:hAnsi="Times New Roman" w:cs="Times New Roman"/>
          <w:color w:val="252B33"/>
          <w:sz w:val="26"/>
          <w:szCs w:val="26"/>
          <w:lang w:eastAsia="ru-RU"/>
        </w:rPr>
        <w:t>Розроблення корегуючих (пом’якшувальних) заходів для малого підприємництва щодо запропонованого регулювання</w:t>
      </w:r>
      <w:r w:rsidR="00B77EF0">
        <w:rPr>
          <w:rFonts w:ascii="Times New Roman" w:eastAsia="Times New Roman" w:hAnsi="Times New Roman" w:cs="Times New Roman"/>
          <w:color w:val="252B33"/>
          <w:sz w:val="26"/>
          <w:szCs w:val="26"/>
          <w:lang w:val="uk-UA" w:eastAsia="ru-RU"/>
        </w:rPr>
        <w:t>.</w:t>
      </w:r>
    </w:p>
    <w:p w:rsidR="00000086" w:rsidRPr="00FF1684" w:rsidRDefault="00194440" w:rsidP="00B77EF0">
      <w:pPr>
        <w:pStyle w:val="a9"/>
        <w:shd w:val="clear" w:color="auto" w:fill="FDFDFD"/>
        <w:spacing w:after="0" w:line="240" w:lineRule="auto"/>
        <w:jc w:val="both"/>
        <w:rPr>
          <w:rFonts w:ascii="Times New Roman" w:hAnsi="Times New Roman" w:cs="Times New Roman"/>
          <w:lang w:val="uk-UA"/>
        </w:rPr>
      </w:pPr>
      <w:r>
        <w:rPr>
          <w:rFonts w:ascii="Times New Roman" w:eastAsia="Times New Roman" w:hAnsi="Times New Roman" w:cs="Times New Roman"/>
          <w:color w:val="252B33"/>
          <w:sz w:val="26"/>
          <w:szCs w:val="26"/>
          <w:lang w:val="uk-UA" w:eastAsia="ru-RU"/>
        </w:rPr>
        <w:tab/>
      </w:r>
      <w:r w:rsidR="00000086" w:rsidRPr="00FF1684">
        <w:rPr>
          <w:rFonts w:ascii="Times New Roman" w:eastAsia="Times New Roman" w:hAnsi="Times New Roman" w:cs="Times New Roman"/>
          <w:color w:val="252B33"/>
          <w:sz w:val="26"/>
          <w:szCs w:val="26"/>
          <w:lang w:val="uk-UA" w:eastAsia="ru-RU"/>
        </w:rPr>
        <w:t>Про</w:t>
      </w:r>
      <w:r w:rsidR="002F71DF">
        <w:rPr>
          <w:rFonts w:ascii="Times New Roman" w:eastAsia="Times New Roman" w:hAnsi="Times New Roman" w:cs="Times New Roman"/>
          <w:color w:val="252B33"/>
          <w:sz w:val="26"/>
          <w:szCs w:val="26"/>
          <w:lang w:val="uk-UA" w:eastAsia="ru-RU"/>
        </w:rPr>
        <w:t>є</w:t>
      </w:r>
      <w:r w:rsidR="00000086" w:rsidRPr="00FF1684">
        <w:rPr>
          <w:rFonts w:ascii="Times New Roman" w:eastAsia="Times New Roman" w:hAnsi="Times New Roman" w:cs="Times New Roman"/>
          <w:color w:val="252B33"/>
          <w:sz w:val="26"/>
          <w:szCs w:val="26"/>
          <w:lang w:val="uk-UA" w:eastAsia="ru-RU"/>
        </w:rPr>
        <w:t>кт регуляторного акт</w:t>
      </w:r>
      <w:r w:rsidR="00874C04">
        <w:rPr>
          <w:rFonts w:ascii="Times New Roman" w:eastAsia="Times New Roman" w:hAnsi="Times New Roman" w:cs="Times New Roman"/>
          <w:color w:val="252B33"/>
          <w:sz w:val="26"/>
          <w:szCs w:val="26"/>
          <w:lang w:val="uk-UA" w:eastAsia="ru-RU"/>
        </w:rPr>
        <w:t>у</w:t>
      </w:r>
      <w:r w:rsidR="00000086" w:rsidRPr="00FF1684">
        <w:rPr>
          <w:rFonts w:ascii="Times New Roman" w:eastAsia="Times New Roman" w:hAnsi="Times New Roman" w:cs="Times New Roman"/>
          <w:color w:val="252B33"/>
          <w:sz w:val="26"/>
          <w:szCs w:val="26"/>
          <w:lang w:val="uk-UA" w:eastAsia="ru-RU"/>
        </w:rPr>
        <w:t xml:space="preserve"> буде розміщено у вільному доступі на офіційному веб-сайті</w:t>
      </w:r>
      <w:r w:rsidR="00000086" w:rsidRPr="00B77EF0">
        <w:rPr>
          <w:rFonts w:ascii="Times New Roman" w:eastAsia="Times New Roman" w:hAnsi="Times New Roman" w:cs="Times New Roman"/>
          <w:color w:val="252B33"/>
          <w:sz w:val="26"/>
          <w:szCs w:val="26"/>
          <w:lang w:eastAsia="ru-RU"/>
        </w:rPr>
        <w:t> </w:t>
      </w:r>
      <w:r w:rsidR="00000086" w:rsidRPr="00FF1684">
        <w:rPr>
          <w:rFonts w:ascii="Times New Roman" w:eastAsia="Times New Roman" w:hAnsi="Times New Roman" w:cs="Times New Roman"/>
          <w:color w:val="252B33"/>
          <w:sz w:val="26"/>
          <w:szCs w:val="26"/>
          <w:lang w:val="uk-UA" w:eastAsia="ru-RU"/>
        </w:rPr>
        <w:t xml:space="preserve"> </w:t>
      </w:r>
      <w:r w:rsidR="00B77EF0">
        <w:rPr>
          <w:rFonts w:ascii="Times New Roman" w:eastAsia="Times New Roman" w:hAnsi="Times New Roman" w:cs="Times New Roman"/>
          <w:color w:val="252B33"/>
          <w:sz w:val="26"/>
          <w:szCs w:val="26"/>
          <w:lang w:val="uk-UA" w:eastAsia="ru-RU"/>
        </w:rPr>
        <w:t xml:space="preserve">Черкаської </w:t>
      </w:r>
      <w:r w:rsidR="00000086" w:rsidRPr="00FF1684">
        <w:rPr>
          <w:rFonts w:ascii="Times New Roman" w:eastAsia="Times New Roman" w:hAnsi="Times New Roman" w:cs="Times New Roman"/>
          <w:color w:val="252B33"/>
          <w:sz w:val="26"/>
          <w:szCs w:val="26"/>
          <w:lang w:val="uk-UA" w:eastAsia="ru-RU"/>
        </w:rPr>
        <w:t>міської ради, що дозволить усім за</w:t>
      </w:r>
      <w:r w:rsidR="00D53DB9">
        <w:rPr>
          <w:rFonts w:ascii="Times New Roman" w:eastAsia="Times New Roman" w:hAnsi="Times New Roman" w:cs="Times New Roman"/>
          <w:color w:val="252B33"/>
          <w:sz w:val="26"/>
          <w:szCs w:val="26"/>
          <w:lang w:val="uk-UA" w:eastAsia="ru-RU"/>
        </w:rPr>
        <w:t>цікавле</w:t>
      </w:r>
      <w:r w:rsidR="00000086" w:rsidRPr="00FF1684">
        <w:rPr>
          <w:rFonts w:ascii="Times New Roman" w:eastAsia="Times New Roman" w:hAnsi="Times New Roman" w:cs="Times New Roman"/>
          <w:color w:val="252B33"/>
          <w:sz w:val="26"/>
          <w:szCs w:val="26"/>
          <w:lang w:val="uk-UA" w:eastAsia="ru-RU"/>
        </w:rPr>
        <w:t>ним особам ознайомитися з ним та надат</w:t>
      </w:r>
      <w:r w:rsidR="00922F59">
        <w:rPr>
          <w:rFonts w:ascii="Times New Roman" w:eastAsia="Times New Roman" w:hAnsi="Times New Roman" w:cs="Times New Roman"/>
          <w:color w:val="252B33"/>
          <w:sz w:val="26"/>
          <w:szCs w:val="26"/>
          <w:lang w:val="uk-UA" w:eastAsia="ru-RU"/>
        </w:rPr>
        <w:t xml:space="preserve">и свої зауваження і пропозиції та </w:t>
      </w:r>
      <w:r w:rsidR="00000086" w:rsidRPr="00FF1684">
        <w:rPr>
          <w:rFonts w:ascii="Times New Roman" w:eastAsia="Times New Roman" w:hAnsi="Times New Roman" w:cs="Times New Roman"/>
          <w:color w:val="252B33"/>
          <w:sz w:val="26"/>
          <w:szCs w:val="26"/>
          <w:lang w:val="uk-UA" w:eastAsia="ru-RU"/>
        </w:rPr>
        <w:t>дозволить суб’єктам господарювання скоротити вартість адміністративного навантаження.</w:t>
      </w:r>
    </w:p>
    <w:p w:rsidR="00000086" w:rsidRPr="00FF1684"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b/>
          <w:bCs/>
          <w:color w:val="252B33"/>
          <w:sz w:val="26"/>
          <w:szCs w:val="26"/>
          <w:lang w:eastAsia="ru-RU"/>
        </w:rPr>
        <w:t> </w:t>
      </w:r>
    </w:p>
    <w:p w:rsidR="00000086" w:rsidRPr="00FF1684"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6"/>
          <w:szCs w:val="26"/>
          <w:lang w:eastAsia="ru-RU"/>
        </w:rPr>
        <w:t> </w:t>
      </w:r>
    </w:p>
    <w:p w:rsidR="00000086" w:rsidRPr="00FF1684"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6"/>
          <w:szCs w:val="26"/>
          <w:lang w:eastAsia="ru-RU"/>
        </w:rPr>
        <w:t> </w:t>
      </w:r>
    </w:p>
    <w:p w:rsidR="00000086" w:rsidRPr="00FF1684"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6"/>
          <w:szCs w:val="26"/>
          <w:lang w:eastAsia="ru-RU"/>
        </w:rPr>
        <w:t> </w:t>
      </w:r>
    </w:p>
    <w:p w:rsidR="00000086" w:rsidRPr="00805230"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1"/>
          <w:szCs w:val="21"/>
          <w:lang w:eastAsia="ru-RU"/>
        </w:rPr>
        <w:t> </w:t>
      </w:r>
    </w:p>
    <w:p w:rsidR="00000086" w:rsidRPr="00805230" w:rsidRDefault="00000086" w:rsidP="00B77EF0">
      <w:pPr>
        <w:pStyle w:val="a9"/>
        <w:spacing w:after="0" w:line="240" w:lineRule="auto"/>
        <w:jc w:val="both"/>
        <w:rPr>
          <w:rFonts w:ascii="Times New Roman" w:hAnsi="Times New Roman" w:cs="Times New Roman"/>
          <w:lang w:val="uk-UA"/>
        </w:rPr>
      </w:pPr>
    </w:p>
    <w:p w:rsidR="002D4045" w:rsidRPr="00805230" w:rsidRDefault="002D4045" w:rsidP="00B77EF0">
      <w:pPr>
        <w:spacing w:line="240" w:lineRule="auto"/>
        <w:rPr>
          <w:lang w:val="uk-UA"/>
        </w:rPr>
      </w:pPr>
    </w:p>
    <w:sectPr w:rsidR="002D4045" w:rsidRPr="00805230" w:rsidSect="00945B6E">
      <w:footerReference w:type="default" r:id="rId11"/>
      <w:pgSz w:w="11906" w:h="16838"/>
      <w:pgMar w:top="851" w:right="567"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71C" w:rsidRDefault="0001571C">
      <w:r>
        <w:separator/>
      </w:r>
    </w:p>
  </w:endnote>
  <w:endnote w:type="continuationSeparator" w:id="0">
    <w:p w:rsidR="0001571C" w:rsidRDefault="0001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D1E" w:rsidRDefault="00235D1E" w:rsidP="00AD19FA">
    <w:pPr>
      <w:pStyle w:val="a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71C" w:rsidRDefault="0001571C">
      <w:r>
        <w:separator/>
      </w:r>
    </w:p>
  </w:footnote>
  <w:footnote w:type="continuationSeparator" w:id="0">
    <w:p w:rsidR="0001571C" w:rsidRDefault="00015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53343"/>
    <w:multiLevelType w:val="hybridMultilevel"/>
    <w:tmpl w:val="C71E7FB2"/>
    <w:lvl w:ilvl="0" w:tplc="F3689AD8">
      <w:start w:val="1"/>
      <w:numFmt w:val="decimal"/>
      <w:lvlText w:val="%1."/>
      <w:lvlJc w:val="left"/>
      <w:pPr>
        <w:ind w:left="720" w:hanging="360"/>
      </w:pPr>
      <w:rPr>
        <w:rFonts w:eastAsia="Times New Roman" w:hint="default"/>
        <w:color w:val="252B33"/>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68C7E0E"/>
    <w:multiLevelType w:val="multilevel"/>
    <w:tmpl w:val="6234F5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586A23E4"/>
    <w:multiLevelType w:val="hybridMultilevel"/>
    <w:tmpl w:val="3F2CE2E4"/>
    <w:lvl w:ilvl="0" w:tplc="B2E0B6AA">
      <w:numFmt w:val="bullet"/>
      <w:lvlText w:val="-"/>
      <w:lvlJc w:val="left"/>
      <w:pPr>
        <w:tabs>
          <w:tab w:val="num" w:pos="1143"/>
        </w:tabs>
        <w:ind w:left="1143" w:hanging="360"/>
      </w:pPr>
      <w:rPr>
        <w:rFonts w:ascii="Times New Roman" w:eastAsia="Times New Roman" w:hAnsi="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3">
    <w:nsid w:val="7398693C"/>
    <w:multiLevelType w:val="hybridMultilevel"/>
    <w:tmpl w:val="EE48E85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2"/>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CC"/>
    <w:rsid w:val="00000086"/>
    <w:rsid w:val="00013389"/>
    <w:rsid w:val="0001461B"/>
    <w:rsid w:val="000156BA"/>
    <w:rsid w:val="0001571C"/>
    <w:rsid w:val="00017418"/>
    <w:rsid w:val="00022075"/>
    <w:rsid w:val="00023AAE"/>
    <w:rsid w:val="0002543D"/>
    <w:rsid w:val="00034C97"/>
    <w:rsid w:val="000372CF"/>
    <w:rsid w:val="000511F6"/>
    <w:rsid w:val="00054B86"/>
    <w:rsid w:val="0005666D"/>
    <w:rsid w:val="00061A3D"/>
    <w:rsid w:val="000645F9"/>
    <w:rsid w:val="000723CB"/>
    <w:rsid w:val="00073371"/>
    <w:rsid w:val="000734BD"/>
    <w:rsid w:val="00077699"/>
    <w:rsid w:val="0008359F"/>
    <w:rsid w:val="0009589A"/>
    <w:rsid w:val="000A7C85"/>
    <w:rsid w:val="000B459B"/>
    <w:rsid w:val="000B4E85"/>
    <w:rsid w:val="000C6F9E"/>
    <w:rsid w:val="000E6189"/>
    <w:rsid w:val="000F0A78"/>
    <w:rsid w:val="000F56B3"/>
    <w:rsid w:val="00106953"/>
    <w:rsid w:val="00107E37"/>
    <w:rsid w:val="00111368"/>
    <w:rsid w:val="00133144"/>
    <w:rsid w:val="001403A7"/>
    <w:rsid w:val="00142FDC"/>
    <w:rsid w:val="00153116"/>
    <w:rsid w:val="00174EAB"/>
    <w:rsid w:val="00185742"/>
    <w:rsid w:val="0019429A"/>
    <w:rsid w:val="00194440"/>
    <w:rsid w:val="001A31A4"/>
    <w:rsid w:val="001A536A"/>
    <w:rsid w:val="001B7595"/>
    <w:rsid w:val="001C0FF3"/>
    <w:rsid w:val="001C23E9"/>
    <w:rsid w:val="001C6CEF"/>
    <w:rsid w:val="001D4610"/>
    <w:rsid w:val="001E1E8B"/>
    <w:rsid w:val="001F57EA"/>
    <w:rsid w:val="0020242C"/>
    <w:rsid w:val="00215F1E"/>
    <w:rsid w:val="002216FD"/>
    <w:rsid w:val="00225C1A"/>
    <w:rsid w:val="00235D1E"/>
    <w:rsid w:val="00235FD7"/>
    <w:rsid w:val="00244564"/>
    <w:rsid w:val="00244CB9"/>
    <w:rsid w:val="002506C7"/>
    <w:rsid w:val="00250C03"/>
    <w:rsid w:val="00253D78"/>
    <w:rsid w:val="00257B62"/>
    <w:rsid w:val="00261742"/>
    <w:rsid w:val="00261854"/>
    <w:rsid w:val="00263275"/>
    <w:rsid w:val="00274B03"/>
    <w:rsid w:val="00277554"/>
    <w:rsid w:val="0028098B"/>
    <w:rsid w:val="00281C38"/>
    <w:rsid w:val="00284F55"/>
    <w:rsid w:val="002A6186"/>
    <w:rsid w:val="002A76DF"/>
    <w:rsid w:val="002B37AB"/>
    <w:rsid w:val="002B5B89"/>
    <w:rsid w:val="002B7793"/>
    <w:rsid w:val="002C4424"/>
    <w:rsid w:val="002D1FA2"/>
    <w:rsid w:val="002D2E99"/>
    <w:rsid w:val="002D3F04"/>
    <w:rsid w:val="002D4045"/>
    <w:rsid w:val="002E7CBC"/>
    <w:rsid w:val="002F1121"/>
    <w:rsid w:val="002F16F4"/>
    <w:rsid w:val="002F1D8B"/>
    <w:rsid w:val="002F71DF"/>
    <w:rsid w:val="00304D27"/>
    <w:rsid w:val="00305702"/>
    <w:rsid w:val="00327EC9"/>
    <w:rsid w:val="003403DC"/>
    <w:rsid w:val="0034289F"/>
    <w:rsid w:val="00345577"/>
    <w:rsid w:val="00347AF7"/>
    <w:rsid w:val="00364096"/>
    <w:rsid w:val="0036669C"/>
    <w:rsid w:val="003671F9"/>
    <w:rsid w:val="00371809"/>
    <w:rsid w:val="003723F1"/>
    <w:rsid w:val="00377FBA"/>
    <w:rsid w:val="0038142D"/>
    <w:rsid w:val="003831BF"/>
    <w:rsid w:val="00391200"/>
    <w:rsid w:val="003979C4"/>
    <w:rsid w:val="003A694B"/>
    <w:rsid w:val="003B0C22"/>
    <w:rsid w:val="003B23F6"/>
    <w:rsid w:val="003B710F"/>
    <w:rsid w:val="003B7CC9"/>
    <w:rsid w:val="003D1F4D"/>
    <w:rsid w:val="003E0C01"/>
    <w:rsid w:val="003E3E7C"/>
    <w:rsid w:val="003E5028"/>
    <w:rsid w:val="00403115"/>
    <w:rsid w:val="0040470D"/>
    <w:rsid w:val="00407D74"/>
    <w:rsid w:val="0041128D"/>
    <w:rsid w:val="00412D34"/>
    <w:rsid w:val="00414334"/>
    <w:rsid w:val="00420FBA"/>
    <w:rsid w:val="00425D5B"/>
    <w:rsid w:val="00441259"/>
    <w:rsid w:val="00451D98"/>
    <w:rsid w:val="00453BAF"/>
    <w:rsid w:val="004556C5"/>
    <w:rsid w:val="00456E27"/>
    <w:rsid w:val="00457CA0"/>
    <w:rsid w:val="004678C4"/>
    <w:rsid w:val="004903D5"/>
    <w:rsid w:val="00493970"/>
    <w:rsid w:val="004969AC"/>
    <w:rsid w:val="00497C64"/>
    <w:rsid w:val="004A46A2"/>
    <w:rsid w:val="004B0BF9"/>
    <w:rsid w:val="004B15FC"/>
    <w:rsid w:val="004B3C99"/>
    <w:rsid w:val="004B46FF"/>
    <w:rsid w:val="004C3FBB"/>
    <w:rsid w:val="004C6F11"/>
    <w:rsid w:val="004C715C"/>
    <w:rsid w:val="004E4A16"/>
    <w:rsid w:val="004F356A"/>
    <w:rsid w:val="004F3711"/>
    <w:rsid w:val="005003CD"/>
    <w:rsid w:val="005067B1"/>
    <w:rsid w:val="0051329C"/>
    <w:rsid w:val="00517EAD"/>
    <w:rsid w:val="00527541"/>
    <w:rsid w:val="005344E1"/>
    <w:rsid w:val="00540C34"/>
    <w:rsid w:val="0054157E"/>
    <w:rsid w:val="005525A3"/>
    <w:rsid w:val="00565D05"/>
    <w:rsid w:val="00566184"/>
    <w:rsid w:val="00576EE9"/>
    <w:rsid w:val="005775FD"/>
    <w:rsid w:val="005812BC"/>
    <w:rsid w:val="005864E9"/>
    <w:rsid w:val="0058785B"/>
    <w:rsid w:val="005A0D25"/>
    <w:rsid w:val="005A5A31"/>
    <w:rsid w:val="005B0D2E"/>
    <w:rsid w:val="005B1762"/>
    <w:rsid w:val="005B6237"/>
    <w:rsid w:val="005C0FBC"/>
    <w:rsid w:val="005C129F"/>
    <w:rsid w:val="005C2462"/>
    <w:rsid w:val="005C2630"/>
    <w:rsid w:val="005C434F"/>
    <w:rsid w:val="005C471F"/>
    <w:rsid w:val="005C5C3B"/>
    <w:rsid w:val="005C73B8"/>
    <w:rsid w:val="005D1384"/>
    <w:rsid w:val="005E103C"/>
    <w:rsid w:val="005E353D"/>
    <w:rsid w:val="005E4DD6"/>
    <w:rsid w:val="005E7C75"/>
    <w:rsid w:val="005F0818"/>
    <w:rsid w:val="005F1B1D"/>
    <w:rsid w:val="005F4C18"/>
    <w:rsid w:val="005F5784"/>
    <w:rsid w:val="00600936"/>
    <w:rsid w:val="00601A38"/>
    <w:rsid w:val="00610363"/>
    <w:rsid w:val="00614299"/>
    <w:rsid w:val="0062137C"/>
    <w:rsid w:val="00641107"/>
    <w:rsid w:val="00643368"/>
    <w:rsid w:val="00647337"/>
    <w:rsid w:val="00652DE0"/>
    <w:rsid w:val="006621DA"/>
    <w:rsid w:val="006661D9"/>
    <w:rsid w:val="0067181B"/>
    <w:rsid w:val="00672A40"/>
    <w:rsid w:val="00683024"/>
    <w:rsid w:val="0068493A"/>
    <w:rsid w:val="006849DB"/>
    <w:rsid w:val="006938CA"/>
    <w:rsid w:val="006940B2"/>
    <w:rsid w:val="00694CA5"/>
    <w:rsid w:val="00696591"/>
    <w:rsid w:val="006A42A0"/>
    <w:rsid w:val="006A5C3B"/>
    <w:rsid w:val="006B3748"/>
    <w:rsid w:val="006B3891"/>
    <w:rsid w:val="006B48ED"/>
    <w:rsid w:val="006B5060"/>
    <w:rsid w:val="006B626A"/>
    <w:rsid w:val="006C1702"/>
    <w:rsid w:val="006C3095"/>
    <w:rsid w:val="006D0DF3"/>
    <w:rsid w:val="006D1ED8"/>
    <w:rsid w:val="006E3F1A"/>
    <w:rsid w:val="006E43D7"/>
    <w:rsid w:val="006F005F"/>
    <w:rsid w:val="006F57F1"/>
    <w:rsid w:val="00703BD9"/>
    <w:rsid w:val="0071020D"/>
    <w:rsid w:val="00716EE9"/>
    <w:rsid w:val="00721B57"/>
    <w:rsid w:val="00730677"/>
    <w:rsid w:val="00732095"/>
    <w:rsid w:val="00733BF4"/>
    <w:rsid w:val="00736103"/>
    <w:rsid w:val="00740E3B"/>
    <w:rsid w:val="00742933"/>
    <w:rsid w:val="007462D2"/>
    <w:rsid w:val="0075156A"/>
    <w:rsid w:val="00751680"/>
    <w:rsid w:val="0075291B"/>
    <w:rsid w:val="00756DE9"/>
    <w:rsid w:val="00770A25"/>
    <w:rsid w:val="00771D56"/>
    <w:rsid w:val="007720A1"/>
    <w:rsid w:val="00783D36"/>
    <w:rsid w:val="0078749C"/>
    <w:rsid w:val="00790412"/>
    <w:rsid w:val="007A4CB2"/>
    <w:rsid w:val="007C1545"/>
    <w:rsid w:val="007C1999"/>
    <w:rsid w:val="007C1D7E"/>
    <w:rsid w:val="007C6D7B"/>
    <w:rsid w:val="007C7EF0"/>
    <w:rsid w:val="007D2BF9"/>
    <w:rsid w:val="007D2C15"/>
    <w:rsid w:val="007D3570"/>
    <w:rsid w:val="007D4550"/>
    <w:rsid w:val="007D47AD"/>
    <w:rsid w:val="007D607B"/>
    <w:rsid w:val="007E02F6"/>
    <w:rsid w:val="007E072C"/>
    <w:rsid w:val="007E3883"/>
    <w:rsid w:val="007E3F7C"/>
    <w:rsid w:val="007E660E"/>
    <w:rsid w:val="007F054D"/>
    <w:rsid w:val="007F5A09"/>
    <w:rsid w:val="00800896"/>
    <w:rsid w:val="0080297B"/>
    <w:rsid w:val="00805230"/>
    <w:rsid w:val="00805EC0"/>
    <w:rsid w:val="00807171"/>
    <w:rsid w:val="00811008"/>
    <w:rsid w:val="008117CD"/>
    <w:rsid w:val="00817951"/>
    <w:rsid w:val="00820789"/>
    <w:rsid w:val="00822054"/>
    <w:rsid w:val="00823B11"/>
    <w:rsid w:val="00825684"/>
    <w:rsid w:val="00826313"/>
    <w:rsid w:val="00832C65"/>
    <w:rsid w:val="00835EA6"/>
    <w:rsid w:val="00842997"/>
    <w:rsid w:val="0085528E"/>
    <w:rsid w:val="00856020"/>
    <w:rsid w:val="00861637"/>
    <w:rsid w:val="00862C61"/>
    <w:rsid w:val="00862E30"/>
    <w:rsid w:val="00873891"/>
    <w:rsid w:val="00874C04"/>
    <w:rsid w:val="008767D8"/>
    <w:rsid w:val="00892AE1"/>
    <w:rsid w:val="0089324C"/>
    <w:rsid w:val="008935FA"/>
    <w:rsid w:val="00893FB6"/>
    <w:rsid w:val="00896053"/>
    <w:rsid w:val="00896F61"/>
    <w:rsid w:val="008A005B"/>
    <w:rsid w:val="008A17E3"/>
    <w:rsid w:val="008A3534"/>
    <w:rsid w:val="008B4191"/>
    <w:rsid w:val="008B540C"/>
    <w:rsid w:val="008C7D96"/>
    <w:rsid w:val="008D5FDE"/>
    <w:rsid w:val="008E2D27"/>
    <w:rsid w:val="008E3154"/>
    <w:rsid w:val="008F0E37"/>
    <w:rsid w:val="008F532D"/>
    <w:rsid w:val="008F5DA2"/>
    <w:rsid w:val="008F5ECC"/>
    <w:rsid w:val="009043A5"/>
    <w:rsid w:val="00912AD0"/>
    <w:rsid w:val="0091379A"/>
    <w:rsid w:val="00920670"/>
    <w:rsid w:val="009225AE"/>
    <w:rsid w:val="00922F59"/>
    <w:rsid w:val="00930A24"/>
    <w:rsid w:val="00934EDA"/>
    <w:rsid w:val="00940352"/>
    <w:rsid w:val="009411F9"/>
    <w:rsid w:val="00942EB3"/>
    <w:rsid w:val="00942FFA"/>
    <w:rsid w:val="00945B6E"/>
    <w:rsid w:val="00952CA9"/>
    <w:rsid w:val="00957FDC"/>
    <w:rsid w:val="0096308F"/>
    <w:rsid w:val="0096725C"/>
    <w:rsid w:val="00970B73"/>
    <w:rsid w:val="00972320"/>
    <w:rsid w:val="0097531B"/>
    <w:rsid w:val="00977AB8"/>
    <w:rsid w:val="00980D5E"/>
    <w:rsid w:val="00981452"/>
    <w:rsid w:val="009870EE"/>
    <w:rsid w:val="009A38BE"/>
    <w:rsid w:val="009B30DB"/>
    <w:rsid w:val="009B77CC"/>
    <w:rsid w:val="009D31A0"/>
    <w:rsid w:val="009E1D69"/>
    <w:rsid w:val="009E3688"/>
    <w:rsid w:val="009E7A1B"/>
    <w:rsid w:val="009F2F90"/>
    <w:rsid w:val="009F6A19"/>
    <w:rsid w:val="009F7D7B"/>
    <w:rsid w:val="00A026C4"/>
    <w:rsid w:val="00A04CCA"/>
    <w:rsid w:val="00A04FC0"/>
    <w:rsid w:val="00A12D81"/>
    <w:rsid w:val="00A1636B"/>
    <w:rsid w:val="00A2476F"/>
    <w:rsid w:val="00A308B8"/>
    <w:rsid w:val="00A33D38"/>
    <w:rsid w:val="00A373E8"/>
    <w:rsid w:val="00A42704"/>
    <w:rsid w:val="00A45983"/>
    <w:rsid w:val="00A52F5C"/>
    <w:rsid w:val="00A7577F"/>
    <w:rsid w:val="00A83656"/>
    <w:rsid w:val="00A9145D"/>
    <w:rsid w:val="00A9285D"/>
    <w:rsid w:val="00AD0E1E"/>
    <w:rsid w:val="00AD19FA"/>
    <w:rsid w:val="00AD2788"/>
    <w:rsid w:val="00AD75FE"/>
    <w:rsid w:val="00AE18C0"/>
    <w:rsid w:val="00AE4B99"/>
    <w:rsid w:val="00AF0818"/>
    <w:rsid w:val="00B03D23"/>
    <w:rsid w:val="00B05FC5"/>
    <w:rsid w:val="00B07439"/>
    <w:rsid w:val="00B10256"/>
    <w:rsid w:val="00B10A08"/>
    <w:rsid w:val="00B125C9"/>
    <w:rsid w:val="00B17FF1"/>
    <w:rsid w:val="00B23837"/>
    <w:rsid w:val="00B2789A"/>
    <w:rsid w:val="00B319FA"/>
    <w:rsid w:val="00B329F2"/>
    <w:rsid w:val="00B46EE6"/>
    <w:rsid w:val="00B5074E"/>
    <w:rsid w:val="00B57068"/>
    <w:rsid w:val="00B60483"/>
    <w:rsid w:val="00B6437C"/>
    <w:rsid w:val="00B76CA5"/>
    <w:rsid w:val="00B77EF0"/>
    <w:rsid w:val="00B84FEC"/>
    <w:rsid w:val="00B86B4A"/>
    <w:rsid w:val="00B87151"/>
    <w:rsid w:val="00B93268"/>
    <w:rsid w:val="00BA12A7"/>
    <w:rsid w:val="00BA5D11"/>
    <w:rsid w:val="00BB207D"/>
    <w:rsid w:val="00BB39F2"/>
    <w:rsid w:val="00BC50FC"/>
    <w:rsid w:val="00BE5E91"/>
    <w:rsid w:val="00BF17CF"/>
    <w:rsid w:val="00BF4A67"/>
    <w:rsid w:val="00BF7174"/>
    <w:rsid w:val="00C0157D"/>
    <w:rsid w:val="00C021B7"/>
    <w:rsid w:val="00C21D63"/>
    <w:rsid w:val="00C22027"/>
    <w:rsid w:val="00C23FB0"/>
    <w:rsid w:val="00C27F1A"/>
    <w:rsid w:val="00C3038E"/>
    <w:rsid w:val="00C31EF0"/>
    <w:rsid w:val="00C3583B"/>
    <w:rsid w:val="00C45F29"/>
    <w:rsid w:val="00C50ECE"/>
    <w:rsid w:val="00C51E04"/>
    <w:rsid w:val="00C5336F"/>
    <w:rsid w:val="00C5426C"/>
    <w:rsid w:val="00C546E6"/>
    <w:rsid w:val="00C65F66"/>
    <w:rsid w:val="00C66100"/>
    <w:rsid w:val="00C6665C"/>
    <w:rsid w:val="00C66CA5"/>
    <w:rsid w:val="00C730E7"/>
    <w:rsid w:val="00C73917"/>
    <w:rsid w:val="00C81E09"/>
    <w:rsid w:val="00C8536C"/>
    <w:rsid w:val="00C86C6A"/>
    <w:rsid w:val="00C9493C"/>
    <w:rsid w:val="00CA77E8"/>
    <w:rsid w:val="00CB2002"/>
    <w:rsid w:val="00CC0932"/>
    <w:rsid w:val="00CC3DFF"/>
    <w:rsid w:val="00CD0D3D"/>
    <w:rsid w:val="00CD0E4C"/>
    <w:rsid w:val="00CE02E3"/>
    <w:rsid w:val="00CE31F5"/>
    <w:rsid w:val="00CE3A85"/>
    <w:rsid w:val="00CF5008"/>
    <w:rsid w:val="00CF6B77"/>
    <w:rsid w:val="00CF6D5D"/>
    <w:rsid w:val="00D01C33"/>
    <w:rsid w:val="00D04A59"/>
    <w:rsid w:val="00D06E43"/>
    <w:rsid w:val="00D0780E"/>
    <w:rsid w:val="00D10ADD"/>
    <w:rsid w:val="00D170FB"/>
    <w:rsid w:val="00D21BC8"/>
    <w:rsid w:val="00D258E0"/>
    <w:rsid w:val="00D32D3D"/>
    <w:rsid w:val="00D34DAA"/>
    <w:rsid w:val="00D35C88"/>
    <w:rsid w:val="00D44868"/>
    <w:rsid w:val="00D51F5E"/>
    <w:rsid w:val="00D5290E"/>
    <w:rsid w:val="00D52B39"/>
    <w:rsid w:val="00D53DB9"/>
    <w:rsid w:val="00D53E51"/>
    <w:rsid w:val="00D54595"/>
    <w:rsid w:val="00D5544D"/>
    <w:rsid w:val="00D56E45"/>
    <w:rsid w:val="00D60D36"/>
    <w:rsid w:val="00D6114A"/>
    <w:rsid w:val="00D676AD"/>
    <w:rsid w:val="00D70FE6"/>
    <w:rsid w:val="00D729A9"/>
    <w:rsid w:val="00D73B09"/>
    <w:rsid w:val="00D74193"/>
    <w:rsid w:val="00D74759"/>
    <w:rsid w:val="00D8203A"/>
    <w:rsid w:val="00D856B6"/>
    <w:rsid w:val="00D97FAD"/>
    <w:rsid w:val="00DA0302"/>
    <w:rsid w:val="00DA1883"/>
    <w:rsid w:val="00DA57F9"/>
    <w:rsid w:val="00DB0AD8"/>
    <w:rsid w:val="00DB0B06"/>
    <w:rsid w:val="00DC2BEE"/>
    <w:rsid w:val="00DC3AAB"/>
    <w:rsid w:val="00DC7CA2"/>
    <w:rsid w:val="00DE0E21"/>
    <w:rsid w:val="00DF0005"/>
    <w:rsid w:val="00DF26DA"/>
    <w:rsid w:val="00DF2EFB"/>
    <w:rsid w:val="00E02359"/>
    <w:rsid w:val="00E029F6"/>
    <w:rsid w:val="00E06859"/>
    <w:rsid w:val="00E12476"/>
    <w:rsid w:val="00E12524"/>
    <w:rsid w:val="00E12E1B"/>
    <w:rsid w:val="00E15425"/>
    <w:rsid w:val="00E21727"/>
    <w:rsid w:val="00E22F53"/>
    <w:rsid w:val="00E3169C"/>
    <w:rsid w:val="00E31711"/>
    <w:rsid w:val="00E33C50"/>
    <w:rsid w:val="00E34CE8"/>
    <w:rsid w:val="00E36863"/>
    <w:rsid w:val="00E42192"/>
    <w:rsid w:val="00E55F45"/>
    <w:rsid w:val="00E60639"/>
    <w:rsid w:val="00E62799"/>
    <w:rsid w:val="00E643BB"/>
    <w:rsid w:val="00E7787D"/>
    <w:rsid w:val="00E77EF0"/>
    <w:rsid w:val="00E8137C"/>
    <w:rsid w:val="00E86087"/>
    <w:rsid w:val="00E90A06"/>
    <w:rsid w:val="00E9332B"/>
    <w:rsid w:val="00E94541"/>
    <w:rsid w:val="00E94A19"/>
    <w:rsid w:val="00EA1501"/>
    <w:rsid w:val="00EA1B4D"/>
    <w:rsid w:val="00EA1CE5"/>
    <w:rsid w:val="00EA789A"/>
    <w:rsid w:val="00EB02B3"/>
    <w:rsid w:val="00EB1765"/>
    <w:rsid w:val="00EB2A81"/>
    <w:rsid w:val="00EB4D82"/>
    <w:rsid w:val="00EC6D7E"/>
    <w:rsid w:val="00EC6F4C"/>
    <w:rsid w:val="00EC75B0"/>
    <w:rsid w:val="00ED5FCA"/>
    <w:rsid w:val="00EE2071"/>
    <w:rsid w:val="00EE32C6"/>
    <w:rsid w:val="00EF2E5E"/>
    <w:rsid w:val="00EF6797"/>
    <w:rsid w:val="00F01637"/>
    <w:rsid w:val="00F02A7E"/>
    <w:rsid w:val="00F04042"/>
    <w:rsid w:val="00F15207"/>
    <w:rsid w:val="00F20662"/>
    <w:rsid w:val="00F50117"/>
    <w:rsid w:val="00F57546"/>
    <w:rsid w:val="00F607AA"/>
    <w:rsid w:val="00F62F49"/>
    <w:rsid w:val="00F727A8"/>
    <w:rsid w:val="00F750E4"/>
    <w:rsid w:val="00F80584"/>
    <w:rsid w:val="00FA0F6E"/>
    <w:rsid w:val="00FA140D"/>
    <w:rsid w:val="00FA1AB1"/>
    <w:rsid w:val="00FB2554"/>
    <w:rsid w:val="00FB4FC6"/>
    <w:rsid w:val="00FB6B54"/>
    <w:rsid w:val="00FB7068"/>
    <w:rsid w:val="00FB7BEB"/>
    <w:rsid w:val="00FC0145"/>
    <w:rsid w:val="00FC3FB1"/>
    <w:rsid w:val="00FD07A1"/>
    <w:rsid w:val="00FD480F"/>
    <w:rsid w:val="00FD6370"/>
    <w:rsid w:val="00FD7172"/>
    <w:rsid w:val="00FE65A6"/>
    <w:rsid w:val="00FE7E5E"/>
    <w:rsid w:val="00FF1684"/>
    <w:rsid w:val="00FF4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5E8357-D90E-4DE9-9384-3C63F1D2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E1B"/>
    <w:pPr>
      <w:spacing w:line="276" w:lineRule="auto"/>
      <w:ind w:firstLine="709"/>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5702"/>
    <w:pPr>
      <w:tabs>
        <w:tab w:val="center" w:pos="4677"/>
        <w:tab w:val="right" w:pos="9355"/>
      </w:tabs>
    </w:pPr>
  </w:style>
  <w:style w:type="character" w:customStyle="1" w:styleId="a4">
    <w:name w:val="Верхний колонтитул Знак"/>
    <w:basedOn w:val="a0"/>
    <w:link w:val="a3"/>
    <w:uiPriority w:val="99"/>
    <w:semiHidden/>
    <w:locked/>
    <w:rsid w:val="00703BD9"/>
    <w:rPr>
      <w:rFonts w:cs="Times New Roman"/>
      <w:sz w:val="24"/>
      <w:szCs w:val="24"/>
    </w:rPr>
  </w:style>
  <w:style w:type="paragraph" w:styleId="a5">
    <w:name w:val="footer"/>
    <w:basedOn w:val="a"/>
    <w:link w:val="a6"/>
    <w:uiPriority w:val="99"/>
    <w:rsid w:val="00305702"/>
    <w:pPr>
      <w:tabs>
        <w:tab w:val="center" w:pos="4677"/>
        <w:tab w:val="right" w:pos="9355"/>
      </w:tabs>
    </w:pPr>
  </w:style>
  <w:style w:type="character" w:customStyle="1" w:styleId="a6">
    <w:name w:val="Нижний колонтитул Знак"/>
    <w:basedOn w:val="a0"/>
    <w:link w:val="a5"/>
    <w:uiPriority w:val="99"/>
    <w:semiHidden/>
    <w:locked/>
    <w:rsid w:val="00703BD9"/>
    <w:rPr>
      <w:rFonts w:cs="Times New Roman"/>
      <w:sz w:val="24"/>
      <w:szCs w:val="24"/>
    </w:rPr>
  </w:style>
  <w:style w:type="paragraph" w:styleId="z-">
    <w:name w:val="HTML Bottom of Form"/>
    <w:basedOn w:val="a"/>
    <w:next w:val="a"/>
    <w:link w:val="z-0"/>
    <w:hidden/>
    <w:uiPriority w:val="99"/>
    <w:rsid w:val="00DA1883"/>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locked/>
    <w:rsid w:val="00703BD9"/>
    <w:rPr>
      <w:rFonts w:ascii="Arial" w:hAnsi="Arial" w:cs="Arial"/>
      <w:vanish/>
      <w:sz w:val="16"/>
      <w:szCs w:val="16"/>
    </w:rPr>
  </w:style>
  <w:style w:type="paragraph" w:styleId="z-1">
    <w:name w:val="HTML Top of Form"/>
    <w:basedOn w:val="a"/>
    <w:next w:val="a"/>
    <w:link w:val="z-2"/>
    <w:hidden/>
    <w:uiPriority w:val="99"/>
    <w:rsid w:val="00DA1883"/>
    <w:pPr>
      <w:pBdr>
        <w:bottom w:val="single" w:sz="6" w:space="1" w:color="auto"/>
      </w:pBdr>
      <w:jc w:val="center"/>
    </w:pPr>
    <w:rPr>
      <w:rFonts w:ascii="Arial" w:hAnsi="Arial" w:cs="Arial"/>
      <w:vanish/>
      <w:sz w:val="16"/>
      <w:szCs w:val="16"/>
    </w:rPr>
  </w:style>
  <w:style w:type="character" w:customStyle="1" w:styleId="z-2">
    <w:name w:val="z-Начало формы Знак"/>
    <w:basedOn w:val="a0"/>
    <w:link w:val="z-1"/>
    <w:uiPriority w:val="99"/>
    <w:semiHidden/>
    <w:locked/>
    <w:rsid w:val="00703BD9"/>
    <w:rPr>
      <w:rFonts w:ascii="Arial" w:hAnsi="Arial" w:cs="Arial"/>
      <w:vanish/>
      <w:sz w:val="16"/>
      <w:szCs w:val="16"/>
    </w:rPr>
  </w:style>
  <w:style w:type="paragraph" w:styleId="a7">
    <w:name w:val="Balloon Text"/>
    <w:basedOn w:val="a"/>
    <w:link w:val="a8"/>
    <w:uiPriority w:val="99"/>
    <w:semiHidden/>
    <w:rsid w:val="0051329C"/>
    <w:rPr>
      <w:rFonts w:ascii="Tahoma" w:hAnsi="Tahoma" w:cs="Tahoma"/>
      <w:sz w:val="16"/>
      <w:szCs w:val="16"/>
    </w:rPr>
  </w:style>
  <w:style w:type="character" w:customStyle="1" w:styleId="a8">
    <w:name w:val="Текст выноски Знак"/>
    <w:basedOn w:val="a0"/>
    <w:link w:val="a7"/>
    <w:uiPriority w:val="99"/>
    <w:semiHidden/>
    <w:locked/>
    <w:rsid w:val="00703BD9"/>
    <w:rPr>
      <w:rFonts w:cs="Times New Roman"/>
      <w:sz w:val="2"/>
    </w:rPr>
  </w:style>
  <w:style w:type="paragraph" w:customStyle="1" w:styleId="a9">
    <w:name w:val="Базовый"/>
    <w:rsid w:val="00000086"/>
    <w:pPr>
      <w:tabs>
        <w:tab w:val="left" w:pos="709"/>
      </w:tabs>
      <w:suppressAutoHyphens/>
      <w:spacing w:after="200" w:line="276" w:lineRule="atLeast"/>
    </w:pPr>
    <w:rPr>
      <w:rFonts w:ascii="Calibri" w:eastAsia="Arial Unicode MS" w:hAnsi="Calibri" w:cstheme="minorBidi"/>
      <w:color w:val="00000A"/>
      <w:lang w:eastAsia="en-US"/>
    </w:rPr>
  </w:style>
  <w:style w:type="character" w:customStyle="1" w:styleId="-">
    <w:name w:val="Интернет-ссылка"/>
    <w:basedOn w:val="a0"/>
    <w:rsid w:val="00000086"/>
    <w:rPr>
      <w:color w:val="0000FF"/>
      <w:u w:val="single"/>
      <w:lang w:val="ru-RU" w:eastAsia="ru-RU" w:bidi="ru-RU"/>
    </w:rPr>
  </w:style>
  <w:style w:type="paragraph" w:styleId="aa">
    <w:name w:val="Normal (Web)"/>
    <w:basedOn w:val="a9"/>
    <w:uiPriority w:val="99"/>
    <w:unhideWhenUsed/>
    <w:rsid w:val="00000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53178">
      <w:bodyDiv w:val="1"/>
      <w:marLeft w:val="0"/>
      <w:marRight w:val="0"/>
      <w:marTop w:val="0"/>
      <w:marBottom w:val="0"/>
      <w:divBdr>
        <w:top w:val="none" w:sz="0" w:space="0" w:color="auto"/>
        <w:left w:val="none" w:sz="0" w:space="0" w:color="auto"/>
        <w:bottom w:val="none" w:sz="0" w:space="0" w:color="auto"/>
        <w:right w:val="none" w:sz="0" w:space="0" w:color="auto"/>
      </w:divBdr>
    </w:div>
    <w:div w:id="599533856">
      <w:bodyDiv w:val="1"/>
      <w:marLeft w:val="0"/>
      <w:marRight w:val="0"/>
      <w:marTop w:val="0"/>
      <w:marBottom w:val="0"/>
      <w:divBdr>
        <w:top w:val="none" w:sz="0" w:space="0" w:color="auto"/>
        <w:left w:val="none" w:sz="0" w:space="0" w:color="auto"/>
        <w:bottom w:val="none" w:sz="0" w:space="0" w:color="auto"/>
        <w:right w:val="none" w:sz="0" w:space="0" w:color="auto"/>
      </w:divBdr>
    </w:div>
    <w:div w:id="904921675">
      <w:bodyDiv w:val="1"/>
      <w:marLeft w:val="0"/>
      <w:marRight w:val="0"/>
      <w:marTop w:val="0"/>
      <w:marBottom w:val="0"/>
      <w:divBdr>
        <w:top w:val="none" w:sz="0" w:space="0" w:color="auto"/>
        <w:left w:val="none" w:sz="0" w:space="0" w:color="auto"/>
        <w:bottom w:val="none" w:sz="0" w:space="0" w:color="auto"/>
        <w:right w:val="none" w:sz="0" w:space="0" w:color="auto"/>
      </w:divBdr>
    </w:div>
    <w:div w:id="1482116072">
      <w:bodyDiv w:val="1"/>
      <w:marLeft w:val="0"/>
      <w:marRight w:val="0"/>
      <w:marTop w:val="0"/>
      <w:marBottom w:val="0"/>
      <w:divBdr>
        <w:top w:val="none" w:sz="0" w:space="0" w:color="auto"/>
        <w:left w:val="none" w:sz="0" w:space="0" w:color="auto"/>
        <w:bottom w:val="none" w:sz="0" w:space="0" w:color="auto"/>
        <w:right w:val="none" w:sz="0" w:space="0" w:color="auto"/>
      </w:divBdr>
    </w:div>
    <w:div w:id="1637687151">
      <w:marLeft w:val="0"/>
      <w:marRight w:val="0"/>
      <w:marTop w:val="0"/>
      <w:marBottom w:val="0"/>
      <w:divBdr>
        <w:top w:val="none" w:sz="0" w:space="0" w:color="auto"/>
        <w:left w:val="none" w:sz="0" w:space="0" w:color="auto"/>
        <w:bottom w:val="none" w:sz="0" w:space="0" w:color="auto"/>
        <w:right w:val="none" w:sz="0" w:space="0" w:color="auto"/>
      </w:divBdr>
    </w:div>
    <w:div w:id="1637687152">
      <w:marLeft w:val="0"/>
      <w:marRight w:val="0"/>
      <w:marTop w:val="0"/>
      <w:marBottom w:val="0"/>
      <w:divBdr>
        <w:top w:val="none" w:sz="0" w:space="0" w:color="auto"/>
        <w:left w:val="none" w:sz="0" w:space="0" w:color="auto"/>
        <w:bottom w:val="none" w:sz="0" w:space="0" w:color="auto"/>
        <w:right w:val="none" w:sz="0" w:space="0" w:color="auto"/>
      </w:divBdr>
    </w:div>
    <w:div w:id="1638409504">
      <w:bodyDiv w:val="1"/>
      <w:marLeft w:val="0"/>
      <w:marRight w:val="0"/>
      <w:marTop w:val="0"/>
      <w:marBottom w:val="0"/>
      <w:divBdr>
        <w:top w:val="none" w:sz="0" w:space="0" w:color="auto"/>
        <w:left w:val="none" w:sz="0" w:space="0" w:color="auto"/>
        <w:bottom w:val="none" w:sz="0" w:space="0" w:color="auto"/>
        <w:right w:val="none" w:sz="0" w:space="0" w:color="auto"/>
      </w:divBdr>
    </w:div>
    <w:div w:id="18620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0057-18/paran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on2.rada.gov.ua/laws/show/z0057-18/paran2" TargetMode="External"/><Relationship Id="rId4" Type="http://schemas.openxmlformats.org/officeDocument/2006/relationships/settings" Target="settings.xml"/><Relationship Id="rId9" Type="http://schemas.openxmlformats.org/officeDocument/2006/relationships/hyperlink" Target="http://zakon2.rada.gov.ua/laws/show/z0057-18/paran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ssa_olga.rada\&#1056;&#1072;&#1073;&#1086;&#1095;&#1080;&#1081;%20&#1089;&#1090;&#1086;&#1083;\&#1053;&#1086;&#1074;&#1072;\&#1041;&#1083;&#1072;&#1085;&#1082;%20&#1044;&#1046;&#1050;&#105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4559-3840-4B4F-8737-EFDA518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ДЖКК</Template>
  <TotalTime>61</TotalTime>
  <Pages>12</Pages>
  <Words>15917</Words>
  <Characters>9074</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
  <LinksUpToDate>false</LinksUpToDate>
  <CharactersWithSpaces>24942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dissa_olga</dc:creator>
  <cp:keywords/>
  <dc:description/>
  <cp:lastModifiedBy>Коваль Тетяна</cp:lastModifiedBy>
  <cp:revision>10</cp:revision>
  <cp:lastPrinted>2017-01-31T07:23:00Z</cp:lastPrinted>
  <dcterms:created xsi:type="dcterms:W3CDTF">2023-04-27T13:59:00Z</dcterms:created>
  <dcterms:modified xsi:type="dcterms:W3CDTF">2023-04-28T06:31:00Z</dcterms:modified>
</cp:coreProperties>
</file>